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F48" w:rsidRDefault="00726F48">
      <w:pPr>
        <w:pStyle w:val="ConsPlusTitlePage"/>
      </w:pPr>
      <w:r>
        <w:t xml:space="preserve">Документ предоставлен </w:t>
      </w:r>
      <w:hyperlink r:id="rId4" w:history="1">
        <w:r>
          <w:rPr>
            <w:color w:val="0000FF"/>
          </w:rPr>
          <w:t>КонсультантПлюс</w:t>
        </w:r>
      </w:hyperlink>
      <w:r>
        <w:br/>
      </w:r>
    </w:p>
    <w:p w:rsidR="00726F48" w:rsidRDefault="00726F48">
      <w:pPr>
        <w:pStyle w:val="ConsPlusNormal"/>
        <w:jc w:val="both"/>
        <w:outlineLvl w:val="0"/>
      </w:pPr>
    </w:p>
    <w:p w:rsidR="00726F48" w:rsidRDefault="00726F48">
      <w:pPr>
        <w:pStyle w:val="ConsPlusNormal"/>
        <w:outlineLvl w:val="0"/>
      </w:pPr>
      <w:r>
        <w:t>Зарегистрировано в Минюсте России 17 сентября 2018 г. N 52175</w:t>
      </w:r>
    </w:p>
    <w:p w:rsidR="00726F48" w:rsidRDefault="00726F48">
      <w:pPr>
        <w:pStyle w:val="ConsPlusNormal"/>
        <w:pBdr>
          <w:top w:val="single" w:sz="6" w:space="0" w:color="auto"/>
        </w:pBdr>
        <w:spacing w:before="100" w:after="100"/>
        <w:jc w:val="both"/>
        <w:rPr>
          <w:sz w:val="2"/>
          <w:szCs w:val="2"/>
        </w:rPr>
      </w:pPr>
    </w:p>
    <w:p w:rsidR="00726F48" w:rsidRDefault="00726F48">
      <w:pPr>
        <w:pStyle w:val="ConsPlusNormal"/>
        <w:jc w:val="center"/>
      </w:pPr>
    </w:p>
    <w:p w:rsidR="00726F48" w:rsidRDefault="00726F48">
      <w:pPr>
        <w:pStyle w:val="ConsPlusTitle"/>
        <w:jc w:val="center"/>
      </w:pPr>
      <w:r>
        <w:t>МИНИСТЕРСТВО СЕЛЬСКОГО ХОЗЯЙСТВА РОССИЙСКОЙ ФЕДЕРАЦИИ</w:t>
      </w:r>
    </w:p>
    <w:p w:rsidR="00726F48" w:rsidRDefault="00726F48">
      <w:pPr>
        <w:pStyle w:val="ConsPlusTitle"/>
        <w:jc w:val="center"/>
      </w:pPr>
    </w:p>
    <w:p w:rsidR="00726F48" w:rsidRDefault="00726F48">
      <w:pPr>
        <w:pStyle w:val="ConsPlusTitle"/>
        <w:jc w:val="center"/>
      </w:pPr>
      <w:r>
        <w:t>ФЕДЕРАЛЬНОЕ АГЕНТСТВО ПО РЫБОЛОВСТВУ</w:t>
      </w:r>
    </w:p>
    <w:p w:rsidR="00726F48" w:rsidRDefault="00726F48">
      <w:pPr>
        <w:pStyle w:val="ConsPlusTitle"/>
        <w:jc w:val="center"/>
      </w:pPr>
    </w:p>
    <w:p w:rsidR="00726F48" w:rsidRDefault="00726F48">
      <w:pPr>
        <w:pStyle w:val="ConsPlusTitle"/>
        <w:jc w:val="center"/>
      </w:pPr>
      <w:r>
        <w:t>ПРИКАЗ</w:t>
      </w:r>
    </w:p>
    <w:p w:rsidR="00726F48" w:rsidRDefault="00726F48">
      <w:pPr>
        <w:pStyle w:val="ConsPlusTitle"/>
        <w:jc w:val="center"/>
      </w:pPr>
      <w:r>
        <w:t>от 9 июня 2018 г. N 408</w:t>
      </w:r>
    </w:p>
    <w:p w:rsidR="00726F48" w:rsidRDefault="00726F48">
      <w:pPr>
        <w:pStyle w:val="ConsPlusTitle"/>
        <w:jc w:val="center"/>
      </w:pPr>
    </w:p>
    <w:p w:rsidR="00726F48" w:rsidRDefault="00726F48">
      <w:pPr>
        <w:pStyle w:val="ConsPlusTitle"/>
        <w:jc w:val="center"/>
      </w:pPr>
      <w:r>
        <w:t>ОБ АТТЕСТАЦИИ</w:t>
      </w:r>
    </w:p>
    <w:p w:rsidR="00726F48" w:rsidRDefault="00726F48">
      <w:pPr>
        <w:pStyle w:val="ConsPlusTitle"/>
        <w:jc w:val="center"/>
      </w:pPr>
      <w:r>
        <w:t>ЭКСПЕРТОВ, ПРИВЛЕКАЕМЫХ ТЕРРИТОРИАЛЬНЫМИ</w:t>
      </w:r>
    </w:p>
    <w:p w:rsidR="00726F48" w:rsidRDefault="00726F48">
      <w:pPr>
        <w:pStyle w:val="ConsPlusTitle"/>
        <w:jc w:val="center"/>
      </w:pPr>
      <w:r>
        <w:t>ОРГАНАМИ ФЕДЕРАЛЬНОГО АГЕНТСТВА ПО РЫБОЛОВСТВУ</w:t>
      </w:r>
    </w:p>
    <w:p w:rsidR="00726F48" w:rsidRDefault="00726F48">
      <w:pPr>
        <w:pStyle w:val="ConsPlusTitle"/>
        <w:jc w:val="center"/>
      </w:pPr>
      <w:r>
        <w:t>К ПРОВЕДЕНИЮ МЕРОПРИЯТИЙ ПО КОНТРОЛЮ (НАДЗОРУ)</w:t>
      </w:r>
    </w:p>
    <w:p w:rsidR="00726F48" w:rsidRDefault="00726F48">
      <w:pPr>
        <w:pStyle w:val="ConsPlusTitle"/>
        <w:jc w:val="center"/>
      </w:pPr>
      <w:r>
        <w:t>В СООТВЕТСТВИИ С ФЕДЕРАЛЬНЫМ ЗАКОНОМ ОТ 26 ДЕКАБРЯ 2008 Г.</w:t>
      </w:r>
    </w:p>
    <w:p w:rsidR="00726F48" w:rsidRDefault="00726F48">
      <w:pPr>
        <w:pStyle w:val="ConsPlusTitle"/>
        <w:jc w:val="center"/>
      </w:pPr>
      <w:r>
        <w:t>N 294-ФЗ "О ЗАЩИТЕ ПРАВ ЮРИДИЧЕСКИХ ЛИЦ И ИНДИВИДУАЛЬНЫХ</w:t>
      </w:r>
    </w:p>
    <w:p w:rsidR="00726F48" w:rsidRDefault="00726F48">
      <w:pPr>
        <w:pStyle w:val="ConsPlusTitle"/>
        <w:jc w:val="center"/>
      </w:pPr>
      <w:r>
        <w:t>ПРЕДПРИНИМАТЕЛЕЙ ПРИ ОСУЩЕСТВЛЕНИИ ГОСУДАРСТВЕННОГО</w:t>
      </w:r>
    </w:p>
    <w:p w:rsidR="00726F48" w:rsidRDefault="00726F48">
      <w:pPr>
        <w:pStyle w:val="ConsPlusTitle"/>
        <w:jc w:val="center"/>
      </w:pPr>
      <w:r>
        <w:t>КОНТРОЛЯ (НАДЗОРА) И МУНИЦИПАЛЬНОГО КОНТРОЛЯ"</w:t>
      </w:r>
    </w:p>
    <w:p w:rsidR="00726F48" w:rsidRDefault="00726F48">
      <w:pPr>
        <w:pStyle w:val="ConsPlusNormal"/>
        <w:jc w:val="center"/>
      </w:pPr>
    </w:p>
    <w:p w:rsidR="00726F48" w:rsidRDefault="00726F48">
      <w:pPr>
        <w:pStyle w:val="ConsPlusNormal"/>
        <w:ind w:firstLine="540"/>
        <w:jc w:val="both"/>
      </w:pPr>
      <w:r>
        <w:t>В соответствии с постановлением Правительства Российской Федерации от 10 июля 2014 г. N 636 "Об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(Собрание законодательства Российской Федерации, 2014, N 29, ст. 4142; 2018, N 1, ст. 381) приказываю:</w:t>
      </w:r>
    </w:p>
    <w:p w:rsidR="00726F48" w:rsidRDefault="00726F48">
      <w:pPr>
        <w:pStyle w:val="ConsPlusNormal"/>
        <w:spacing w:before="280"/>
        <w:ind w:firstLine="540"/>
        <w:jc w:val="both"/>
      </w:pPr>
      <w:r>
        <w:t>1. Утвердить:</w:t>
      </w:r>
    </w:p>
    <w:p w:rsidR="00726F48" w:rsidRDefault="00726F48">
      <w:pPr>
        <w:pStyle w:val="ConsPlusNormal"/>
        <w:spacing w:before="280"/>
        <w:ind w:firstLine="540"/>
        <w:jc w:val="both"/>
      </w:pPr>
      <w:hyperlink w:anchor="P53" w:history="1">
        <w:r>
          <w:rPr>
            <w:color w:val="0000FF"/>
          </w:rPr>
          <w:t>форму</w:t>
        </w:r>
      </w:hyperlink>
      <w:r>
        <w:t xml:space="preserve"> заявления об аттестации эксперта, привлекаемого к проведению мероприятий по контролю (надзору), согласно приложению N 1 к настоящему приказу;</w:t>
      </w:r>
    </w:p>
    <w:p w:rsidR="00726F48" w:rsidRDefault="00726F48">
      <w:pPr>
        <w:pStyle w:val="ConsPlusNormal"/>
        <w:spacing w:before="280"/>
        <w:ind w:firstLine="540"/>
        <w:jc w:val="both"/>
      </w:pPr>
      <w:hyperlink w:anchor="P113" w:history="1">
        <w:r>
          <w:rPr>
            <w:color w:val="0000FF"/>
          </w:rPr>
          <w:t>перечень</w:t>
        </w:r>
      </w:hyperlink>
      <w:r>
        <w:t xml:space="preserve"> видов экспертиз, для проведения которых территориальным органам Федерального агентства по рыболовству требуется привлечение экспертов, согласно приложению N 2 к настоящему приказу;</w:t>
      </w:r>
    </w:p>
    <w:p w:rsidR="00726F48" w:rsidRDefault="00726F48">
      <w:pPr>
        <w:pStyle w:val="ConsPlusNormal"/>
        <w:spacing w:before="280"/>
        <w:ind w:firstLine="540"/>
        <w:jc w:val="both"/>
      </w:pPr>
      <w:hyperlink w:anchor="P141" w:history="1">
        <w:r>
          <w:rPr>
            <w:color w:val="0000FF"/>
          </w:rPr>
          <w:t>критерии</w:t>
        </w:r>
      </w:hyperlink>
      <w:r>
        <w:t xml:space="preserve"> аттестации экспертов, привлекаемых территориальными органами Федерального агентства по рыболовству к проведению мероприятий по контролю (надзору), согласно приложению N 3 к настоящему приказу;</w:t>
      </w:r>
    </w:p>
    <w:p w:rsidR="00726F48" w:rsidRDefault="00726F48">
      <w:pPr>
        <w:pStyle w:val="ConsPlusNormal"/>
        <w:spacing w:before="280"/>
        <w:ind w:firstLine="540"/>
        <w:jc w:val="both"/>
      </w:pPr>
      <w:hyperlink w:anchor="P171" w:history="1">
        <w:r>
          <w:rPr>
            <w:color w:val="0000FF"/>
          </w:rPr>
          <w:t>Положение</w:t>
        </w:r>
      </w:hyperlink>
      <w:r>
        <w:t xml:space="preserve"> об аттестационной комиссии территориальных органов Федерального агентства по рыболовству по проведению квалификационного экзамена для граждан, претендующих на получение аттестации эксперта, привлекаемого к проведению мероприятий по контролю (надзору), согласно приложению N 4 к настоящему приказу;</w:t>
      </w:r>
    </w:p>
    <w:p w:rsidR="00726F48" w:rsidRDefault="00726F48">
      <w:pPr>
        <w:pStyle w:val="ConsPlusNormal"/>
        <w:spacing w:before="280"/>
        <w:ind w:firstLine="540"/>
        <w:jc w:val="both"/>
      </w:pPr>
      <w:hyperlink w:anchor="P216" w:history="1">
        <w:r>
          <w:rPr>
            <w:color w:val="0000FF"/>
          </w:rPr>
          <w:t>Порядок</w:t>
        </w:r>
      </w:hyperlink>
      <w:r>
        <w:t xml:space="preserve"> проведения квалификационного экзамена граждан, претендующих на получение аттестации эксперта, привлекаемого к проведению мероприятий по контролю (надзору), согласно приложению N 5 к настоящему приказу;</w:t>
      </w:r>
    </w:p>
    <w:p w:rsidR="00726F48" w:rsidRDefault="00726F48">
      <w:pPr>
        <w:pStyle w:val="ConsPlusNormal"/>
        <w:spacing w:before="280"/>
        <w:ind w:firstLine="540"/>
        <w:jc w:val="both"/>
      </w:pPr>
      <w:hyperlink w:anchor="P284" w:history="1">
        <w:r>
          <w:rPr>
            <w:color w:val="0000FF"/>
          </w:rPr>
          <w:t>Правила</w:t>
        </w:r>
      </w:hyperlink>
      <w:r>
        <w:t xml:space="preserve"> формирования и ведения реестра сведений об аттестации экспертов, привлекаемых территориальными органами Федерального агентства по рыболовству к проведению мероприятий по контролю (надзору), согласно приложению N 6 к настоящему приказу.</w:t>
      </w:r>
    </w:p>
    <w:p w:rsidR="00726F48" w:rsidRDefault="00726F48">
      <w:pPr>
        <w:pStyle w:val="ConsPlusNormal"/>
        <w:spacing w:before="280"/>
        <w:ind w:firstLine="540"/>
        <w:jc w:val="both"/>
      </w:pPr>
      <w:r>
        <w:t xml:space="preserve">2. Признать утратившим силу </w:t>
      </w:r>
      <w:hyperlink r:id="rId5" w:history="1">
        <w:r>
          <w:rPr>
            <w:color w:val="0000FF"/>
          </w:rPr>
          <w:t>приказ</w:t>
        </w:r>
      </w:hyperlink>
      <w:r>
        <w:t xml:space="preserve"> Федерального агентства по рыболовству от 22 сентября 2010 г. N 801 "Об организации работ по аккредитации граждан и организаций, привлекаемых в качестве экспертов, экспертных организаций к проведению мероприятий по контролю за соблюдением законодательства Российской Федерации в установленной сфере деятельности" (зарегистрирован Минюстом России 12 октября 2010 г., регистрационный N 18694).</w:t>
      </w:r>
    </w:p>
    <w:p w:rsidR="00726F48" w:rsidRDefault="00726F48">
      <w:pPr>
        <w:pStyle w:val="ConsPlusNormal"/>
        <w:spacing w:before="280"/>
        <w:ind w:firstLine="540"/>
        <w:jc w:val="both"/>
      </w:pPr>
      <w:r>
        <w:t>3. Управлению контроля, надзора и рыбоохраны Федерального агентства по рыболовству совместно с Управлением правового обеспечения, государственной службы и кадров Федерального агентства по рыболовству направить настоящий приказ в 10-дневный срок со дня его подписания на государственную регистрацию в Министерство юстиции Российской Федерации.</w:t>
      </w:r>
    </w:p>
    <w:p w:rsidR="00726F48" w:rsidRDefault="00726F48">
      <w:pPr>
        <w:pStyle w:val="ConsPlusNormal"/>
        <w:spacing w:before="280"/>
        <w:ind w:firstLine="540"/>
        <w:jc w:val="both"/>
      </w:pPr>
      <w:r>
        <w:t>4. Контроль за исполнением настоящего приказа возложить на заместителя руководителя Федерального агентства по рыболовству П.С. Савчука.</w:t>
      </w:r>
    </w:p>
    <w:p w:rsidR="00726F48" w:rsidRDefault="00726F48">
      <w:pPr>
        <w:pStyle w:val="ConsPlusNormal"/>
        <w:ind w:firstLine="540"/>
        <w:jc w:val="both"/>
      </w:pPr>
    </w:p>
    <w:p w:rsidR="00726F48" w:rsidRDefault="00726F48">
      <w:pPr>
        <w:pStyle w:val="ConsPlusNormal"/>
        <w:jc w:val="right"/>
      </w:pPr>
      <w:r>
        <w:t>Заместитель Министра</w:t>
      </w:r>
    </w:p>
    <w:p w:rsidR="00726F48" w:rsidRDefault="00726F48">
      <w:pPr>
        <w:pStyle w:val="ConsPlusNormal"/>
        <w:jc w:val="right"/>
      </w:pPr>
      <w:r>
        <w:t>сельского хозяйства</w:t>
      </w:r>
    </w:p>
    <w:p w:rsidR="00726F48" w:rsidRDefault="00726F48">
      <w:pPr>
        <w:pStyle w:val="ConsPlusNormal"/>
        <w:jc w:val="right"/>
      </w:pPr>
      <w:r>
        <w:t>Российской Федерации -</w:t>
      </w:r>
    </w:p>
    <w:p w:rsidR="00726F48" w:rsidRDefault="00726F48">
      <w:pPr>
        <w:pStyle w:val="ConsPlusNormal"/>
        <w:jc w:val="right"/>
      </w:pPr>
      <w:r>
        <w:t>руководитель Федерального</w:t>
      </w:r>
    </w:p>
    <w:p w:rsidR="00726F48" w:rsidRDefault="00726F48">
      <w:pPr>
        <w:pStyle w:val="ConsPlusNormal"/>
        <w:jc w:val="right"/>
      </w:pPr>
      <w:r>
        <w:t>агентства по рыболовству</w:t>
      </w:r>
    </w:p>
    <w:p w:rsidR="00726F48" w:rsidRDefault="00726F48">
      <w:pPr>
        <w:pStyle w:val="ConsPlusNormal"/>
        <w:jc w:val="right"/>
      </w:pPr>
      <w:r>
        <w:t>И.В.ШЕСТАКОВ</w:t>
      </w:r>
    </w:p>
    <w:p w:rsidR="00726F48" w:rsidRDefault="00726F48">
      <w:pPr>
        <w:pStyle w:val="ConsPlusNormal"/>
        <w:jc w:val="right"/>
      </w:pPr>
    </w:p>
    <w:p w:rsidR="00726F48" w:rsidRDefault="00726F48">
      <w:pPr>
        <w:pStyle w:val="ConsPlusNormal"/>
        <w:jc w:val="right"/>
      </w:pPr>
    </w:p>
    <w:p w:rsidR="00726F48" w:rsidRDefault="00726F48">
      <w:pPr>
        <w:pStyle w:val="ConsPlusNormal"/>
        <w:jc w:val="right"/>
      </w:pPr>
    </w:p>
    <w:p w:rsidR="00726F48" w:rsidRDefault="00726F48">
      <w:pPr>
        <w:pStyle w:val="ConsPlusNormal"/>
        <w:jc w:val="right"/>
      </w:pPr>
    </w:p>
    <w:p w:rsidR="00726F48" w:rsidRDefault="00726F48">
      <w:pPr>
        <w:pStyle w:val="ConsPlusNormal"/>
        <w:jc w:val="right"/>
      </w:pPr>
    </w:p>
    <w:p w:rsidR="00726F48" w:rsidRDefault="00726F48">
      <w:pPr>
        <w:pStyle w:val="ConsPlusNormal"/>
        <w:jc w:val="right"/>
        <w:outlineLvl w:val="0"/>
      </w:pPr>
      <w:r>
        <w:t>Приложение N 1</w:t>
      </w:r>
    </w:p>
    <w:p w:rsidR="00726F48" w:rsidRDefault="00726F48">
      <w:pPr>
        <w:pStyle w:val="ConsPlusNormal"/>
        <w:jc w:val="right"/>
      </w:pPr>
      <w:r>
        <w:t>к приказу Росрыболовства</w:t>
      </w:r>
    </w:p>
    <w:p w:rsidR="00726F48" w:rsidRDefault="00726F48">
      <w:pPr>
        <w:pStyle w:val="ConsPlusNormal"/>
        <w:jc w:val="right"/>
      </w:pPr>
      <w:r>
        <w:t>от 9 июня 20__ г. N 408</w:t>
      </w:r>
    </w:p>
    <w:p w:rsidR="00726F48" w:rsidRDefault="00726F48">
      <w:pPr>
        <w:pStyle w:val="ConsPlusNormal"/>
        <w:ind w:firstLine="540"/>
        <w:jc w:val="both"/>
      </w:pPr>
    </w:p>
    <w:p w:rsidR="00726F48" w:rsidRDefault="00726F48">
      <w:pPr>
        <w:pStyle w:val="ConsPlusNormal"/>
        <w:jc w:val="right"/>
      </w:pPr>
      <w:r>
        <w:t>Форма</w:t>
      </w:r>
    </w:p>
    <w:p w:rsidR="00726F48" w:rsidRDefault="00726F48">
      <w:pPr>
        <w:pStyle w:val="ConsPlusNormal"/>
        <w:ind w:firstLine="540"/>
        <w:jc w:val="both"/>
      </w:pPr>
    </w:p>
    <w:p w:rsidR="00726F48" w:rsidRDefault="00726F48">
      <w:pPr>
        <w:pStyle w:val="ConsPlusNonformat"/>
        <w:jc w:val="both"/>
      </w:pPr>
      <w:r>
        <w:t xml:space="preserve">                                      _____________________________________</w:t>
      </w:r>
    </w:p>
    <w:p w:rsidR="00726F48" w:rsidRDefault="00726F48">
      <w:pPr>
        <w:pStyle w:val="ConsPlusNonformat"/>
        <w:jc w:val="both"/>
      </w:pPr>
      <w:r>
        <w:t xml:space="preserve">                                       наименование территориального органа</w:t>
      </w:r>
    </w:p>
    <w:p w:rsidR="00726F48" w:rsidRDefault="00726F48">
      <w:pPr>
        <w:pStyle w:val="ConsPlusNonformat"/>
        <w:jc w:val="both"/>
      </w:pPr>
      <w:r>
        <w:t xml:space="preserve">                                      Федерального агентства по рыболовству</w:t>
      </w:r>
    </w:p>
    <w:p w:rsidR="00726F48" w:rsidRDefault="00726F48">
      <w:pPr>
        <w:pStyle w:val="ConsPlusNonformat"/>
        <w:jc w:val="both"/>
      </w:pPr>
    </w:p>
    <w:p w:rsidR="00726F48" w:rsidRDefault="00726F48">
      <w:pPr>
        <w:pStyle w:val="ConsPlusNonformat"/>
        <w:jc w:val="both"/>
      </w:pPr>
      <w:bookmarkStart w:id="0" w:name="P53"/>
      <w:bookmarkEnd w:id="0"/>
      <w:r>
        <w:t xml:space="preserve">                                 Заявление</w:t>
      </w:r>
    </w:p>
    <w:p w:rsidR="00726F48" w:rsidRDefault="00726F48">
      <w:pPr>
        <w:pStyle w:val="ConsPlusNonformat"/>
        <w:jc w:val="both"/>
      </w:pPr>
      <w:r>
        <w:t xml:space="preserve">                   об аттестации эксперта, привлекаемого</w:t>
      </w:r>
    </w:p>
    <w:p w:rsidR="00726F48" w:rsidRDefault="00726F48">
      <w:pPr>
        <w:pStyle w:val="ConsPlusNonformat"/>
        <w:jc w:val="both"/>
      </w:pPr>
      <w:r>
        <w:t xml:space="preserve">              к проведению мероприятий по контролю (надзору)</w:t>
      </w:r>
    </w:p>
    <w:p w:rsidR="00726F48" w:rsidRDefault="00726F48">
      <w:pPr>
        <w:pStyle w:val="ConsPlusNonformat"/>
        <w:jc w:val="both"/>
      </w:pPr>
    </w:p>
    <w:p w:rsidR="00726F48" w:rsidRDefault="00726F48">
      <w:pPr>
        <w:pStyle w:val="ConsPlusNonformat"/>
        <w:jc w:val="both"/>
      </w:pPr>
      <w:r>
        <w:t xml:space="preserve">    1. Фамилия, имя и отчество (при наличии)</w:t>
      </w:r>
    </w:p>
    <w:p w:rsidR="00726F48" w:rsidRDefault="00726F48">
      <w:pPr>
        <w:pStyle w:val="ConsPlusNonformat"/>
        <w:jc w:val="both"/>
      </w:pPr>
      <w:r>
        <w:t>---------------------------------------------------------------------------</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 xml:space="preserve">    2. Адрес места жительства</w:t>
      </w:r>
    </w:p>
    <w:p w:rsidR="00726F48" w:rsidRDefault="00726F48">
      <w:pPr>
        <w:pStyle w:val="ConsPlusNonformat"/>
        <w:jc w:val="both"/>
      </w:pPr>
      <w:r>
        <w:t>---------------------------------------------------------------------------</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 xml:space="preserve">    3. Данные документа, удостоверяющего личность</w:t>
      </w:r>
    </w:p>
    <w:p w:rsidR="00726F48" w:rsidRDefault="00726F48">
      <w:pPr>
        <w:pStyle w:val="ConsPlusNonformat"/>
        <w:jc w:val="both"/>
      </w:pPr>
      <w:r>
        <w:t>---------------------------------------------------------------------------</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 xml:space="preserve"> (серия, номер, дата выдачи, орган, выдавший документ, код подразделения)</w:t>
      </w:r>
    </w:p>
    <w:p w:rsidR="00726F48" w:rsidRDefault="00726F48">
      <w:pPr>
        <w:pStyle w:val="ConsPlusNonformat"/>
        <w:jc w:val="both"/>
      </w:pPr>
      <w:r>
        <w:t xml:space="preserve">    4. Номер телефона и адрес электронной почты (при наличии)</w:t>
      </w:r>
    </w:p>
    <w:p w:rsidR="00726F48" w:rsidRDefault="00726F48">
      <w:pPr>
        <w:pStyle w:val="ConsPlusNonformat"/>
        <w:jc w:val="both"/>
      </w:pPr>
      <w:r>
        <w:t>---------------------------------------------------------------------------</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 xml:space="preserve">    5. Идентификационный номер налогоплательщика</w:t>
      </w:r>
    </w:p>
    <w:p w:rsidR="00726F48" w:rsidRDefault="00726F48">
      <w:pPr>
        <w:pStyle w:val="ConsPlusNonformat"/>
        <w:jc w:val="both"/>
      </w:pPr>
      <w:r>
        <w:t>---------------------------------------------------------------------------</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 xml:space="preserve">    6.  Область  экспертизы,  заявляемая  в  соответствии  с </w:t>
      </w:r>
      <w:hyperlink w:anchor="P113" w:history="1">
        <w:r>
          <w:rPr>
            <w:color w:val="0000FF"/>
          </w:rPr>
          <w:t>Перечнем</w:t>
        </w:r>
      </w:hyperlink>
      <w:r>
        <w:t xml:space="preserve"> видов</w:t>
      </w:r>
    </w:p>
    <w:p w:rsidR="00726F48" w:rsidRDefault="00726F48">
      <w:pPr>
        <w:pStyle w:val="ConsPlusNonformat"/>
        <w:jc w:val="both"/>
      </w:pPr>
      <w:r>
        <w:t>экспертиз,   для   проведения  которых  территориальному  органу  требуется</w:t>
      </w:r>
    </w:p>
    <w:p w:rsidR="00726F48" w:rsidRDefault="00726F48">
      <w:pPr>
        <w:pStyle w:val="ConsPlusNonformat"/>
        <w:jc w:val="both"/>
      </w:pPr>
      <w:r>
        <w:t>привлечение экспертов (Приложение N 2 к настоящему приказу)</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 xml:space="preserve">    7. Вид государственного контроля (надзора)</w:t>
      </w:r>
    </w:p>
    <w:p w:rsidR="00726F48" w:rsidRDefault="00726F48">
      <w:pPr>
        <w:pStyle w:val="ConsPlusNonformat"/>
        <w:jc w:val="both"/>
      </w:pPr>
      <w:r>
        <w:t>---------------------------------------------------------------------------</w:t>
      </w:r>
    </w:p>
    <w:p w:rsidR="00726F48" w:rsidRDefault="00726F48">
      <w:pPr>
        <w:pStyle w:val="ConsPlusNonformat"/>
        <w:jc w:val="both"/>
      </w:pPr>
      <w:r>
        <w:t>___________________________________________________________________________</w:t>
      </w:r>
    </w:p>
    <w:p w:rsidR="00726F48" w:rsidRDefault="00726F48">
      <w:pPr>
        <w:pStyle w:val="ConsPlusNonformat"/>
        <w:jc w:val="both"/>
      </w:pPr>
      <w:r>
        <w:t xml:space="preserve">    Прошу  аттестовать меня в качестве эксперта, привлекаемого к проведению</w:t>
      </w:r>
    </w:p>
    <w:p w:rsidR="00726F48" w:rsidRDefault="00726F48">
      <w:pPr>
        <w:pStyle w:val="ConsPlusNonformat"/>
        <w:jc w:val="both"/>
      </w:pPr>
      <w:r>
        <w:t>мероприятий по контролю (надзору).</w:t>
      </w:r>
    </w:p>
    <w:p w:rsidR="00726F48" w:rsidRDefault="00726F48">
      <w:pPr>
        <w:pStyle w:val="ConsPlusNonformat"/>
        <w:jc w:val="both"/>
      </w:pPr>
      <w:r>
        <w:t xml:space="preserve">    Согласен   на   обработку  моих  персональных  данных,  содержащихся  в</w:t>
      </w:r>
    </w:p>
    <w:p w:rsidR="00726F48" w:rsidRDefault="00726F48">
      <w:pPr>
        <w:pStyle w:val="ConsPlusNonformat"/>
        <w:jc w:val="both"/>
      </w:pPr>
      <w:r>
        <w:t>заявлении  и  прилагаемых  к  нему  документах,  в  порядке,  установленном</w:t>
      </w:r>
    </w:p>
    <w:p w:rsidR="00726F48" w:rsidRDefault="00726F48">
      <w:pPr>
        <w:pStyle w:val="ConsPlusNonformat"/>
        <w:jc w:val="both"/>
      </w:pPr>
      <w:r>
        <w:t xml:space="preserve">законодательством Российской Федерации о персональных данных </w:t>
      </w:r>
      <w:hyperlink w:anchor="P103" w:history="1">
        <w:r>
          <w:rPr>
            <w:color w:val="0000FF"/>
          </w:rPr>
          <w:t>&lt;1&gt;</w:t>
        </w:r>
      </w:hyperlink>
      <w:r>
        <w:t>.</w:t>
      </w:r>
    </w:p>
    <w:p w:rsidR="00726F48" w:rsidRDefault="00726F48">
      <w:pPr>
        <w:pStyle w:val="ConsPlusNonformat"/>
        <w:jc w:val="both"/>
      </w:pPr>
      <w:r>
        <w:t xml:space="preserve">    В качестве индивидуального предпринимателя не зарегистрирован.</w:t>
      </w:r>
    </w:p>
    <w:p w:rsidR="00726F48" w:rsidRDefault="00726F48">
      <w:pPr>
        <w:pStyle w:val="ConsPlusNonformat"/>
        <w:jc w:val="both"/>
      </w:pPr>
    </w:p>
    <w:p w:rsidR="00726F48" w:rsidRDefault="00726F48">
      <w:pPr>
        <w:pStyle w:val="ConsPlusNonformat"/>
        <w:jc w:val="both"/>
      </w:pPr>
      <w:r>
        <w:t xml:space="preserve">    Приложение:</w:t>
      </w:r>
    </w:p>
    <w:p w:rsidR="00726F48" w:rsidRDefault="00726F48">
      <w:pPr>
        <w:pStyle w:val="ConsPlusNonformat"/>
        <w:jc w:val="both"/>
      </w:pPr>
      <w:r>
        <w:t xml:space="preserve">    копии документов на ___ л., в том числе:</w:t>
      </w:r>
    </w:p>
    <w:p w:rsidR="00726F48" w:rsidRDefault="00726F48">
      <w:pPr>
        <w:pStyle w:val="ConsPlusNonformat"/>
        <w:jc w:val="both"/>
      </w:pPr>
      <w:r>
        <w:t xml:space="preserve">    копии документов, подтверждающих наличие высшего образования, на ___ л.</w:t>
      </w:r>
    </w:p>
    <w:p w:rsidR="00726F48" w:rsidRDefault="00726F48">
      <w:pPr>
        <w:pStyle w:val="ConsPlusNonformat"/>
        <w:jc w:val="both"/>
      </w:pPr>
      <w:r>
        <w:t xml:space="preserve">    копии документов, подтверждающих наличие стажа и опыта работы в области</w:t>
      </w:r>
    </w:p>
    <w:p w:rsidR="00726F48" w:rsidRDefault="00726F48">
      <w:pPr>
        <w:pStyle w:val="ConsPlusNonformat"/>
        <w:jc w:val="both"/>
      </w:pPr>
      <w:r>
        <w:t>аттестации эксперта, на ___ л.</w:t>
      </w:r>
    </w:p>
    <w:p w:rsidR="00726F48" w:rsidRDefault="00726F48">
      <w:pPr>
        <w:pStyle w:val="ConsPlusNonformat"/>
        <w:jc w:val="both"/>
      </w:pPr>
    </w:p>
    <w:p w:rsidR="00726F48" w:rsidRDefault="00726F48">
      <w:pPr>
        <w:pStyle w:val="ConsPlusNonformat"/>
        <w:jc w:val="both"/>
      </w:pPr>
      <w:r>
        <w:t>___________________________           _____________________________________</w:t>
      </w:r>
    </w:p>
    <w:p w:rsidR="00726F48" w:rsidRDefault="00726F48">
      <w:pPr>
        <w:pStyle w:val="ConsPlusNonformat"/>
        <w:jc w:val="both"/>
      </w:pPr>
      <w:r>
        <w:t xml:space="preserve">    (подпись заявителя)                   (инициалы, фамилия заявителя)</w:t>
      </w:r>
    </w:p>
    <w:p w:rsidR="00726F48" w:rsidRDefault="00726F48">
      <w:pPr>
        <w:pStyle w:val="ConsPlusNonformat"/>
        <w:jc w:val="both"/>
      </w:pPr>
    </w:p>
    <w:p w:rsidR="00726F48" w:rsidRDefault="00726F48">
      <w:pPr>
        <w:pStyle w:val="ConsPlusNonformat"/>
        <w:jc w:val="both"/>
      </w:pPr>
      <w:r>
        <w:t>"__" _______ 20__ г.</w:t>
      </w:r>
    </w:p>
    <w:p w:rsidR="00726F48" w:rsidRDefault="00726F48">
      <w:pPr>
        <w:pStyle w:val="ConsPlusNormal"/>
        <w:ind w:firstLine="540"/>
        <w:jc w:val="both"/>
      </w:pPr>
    </w:p>
    <w:p w:rsidR="00726F48" w:rsidRDefault="00726F48">
      <w:pPr>
        <w:pStyle w:val="ConsPlusNormal"/>
        <w:ind w:firstLine="540"/>
        <w:jc w:val="both"/>
      </w:pPr>
      <w:r>
        <w:lastRenderedPageBreak/>
        <w:t>--------------------------------</w:t>
      </w:r>
    </w:p>
    <w:p w:rsidR="00726F48" w:rsidRDefault="00726F48">
      <w:pPr>
        <w:pStyle w:val="ConsPlusNormal"/>
        <w:spacing w:before="280"/>
        <w:ind w:firstLine="540"/>
        <w:jc w:val="both"/>
      </w:pPr>
      <w:bookmarkStart w:id="1" w:name="P103"/>
      <w:bookmarkEnd w:id="1"/>
      <w:r>
        <w:t xml:space="preserve">&lt;1&gt; Федеральный </w:t>
      </w:r>
      <w:hyperlink r:id="rId6" w:history="1">
        <w:r>
          <w:rPr>
            <w:color w:val="0000FF"/>
          </w:rPr>
          <w:t>закон</w:t>
        </w:r>
      </w:hyperlink>
      <w:r>
        <w:t xml:space="preserve"> от 27 июля 2006 г. N 152-ФЗ "О персональных данных" (Собрание законодательства Российской Федерации, 2006, N 31, ст. 3451; 2009, N 48, ст. 5716; N 52, ст. 6439; 2010, N 31, ст. 4173, ст. 4196; N 49, ст. 6409; 2011, N 23, ст. 3263; N 31, ст. 4701; 2013, N 14, ст. 1651; N 30, ст. 4038; N 51, ст. 6683; 2014, N 23, ст. 2927; N 30, ст. 4217, 4243; 2016, N 27, ст. 4164; 2017, N 9, ст. 1276; N 27, ст. 3945; N 31, ст. 4772).</w:t>
      </w: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jc w:val="right"/>
        <w:outlineLvl w:val="0"/>
      </w:pPr>
      <w:r>
        <w:t>Приложение N 2</w:t>
      </w:r>
    </w:p>
    <w:p w:rsidR="00726F48" w:rsidRDefault="00726F48">
      <w:pPr>
        <w:pStyle w:val="ConsPlusNormal"/>
        <w:jc w:val="right"/>
      </w:pPr>
      <w:r>
        <w:t>к приказу Росрыболовства</w:t>
      </w:r>
    </w:p>
    <w:p w:rsidR="00726F48" w:rsidRDefault="00726F48">
      <w:pPr>
        <w:pStyle w:val="ConsPlusNormal"/>
        <w:jc w:val="right"/>
      </w:pPr>
      <w:r>
        <w:t>от 9 июня 2018 г. N 408</w:t>
      </w:r>
    </w:p>
    <w:p w:rsidR="00726F48" w:rsidRDefault="00726F48">
      <w:pPr>
        <w:pStyle w:val="ConsPlusNormal"/>
        <w:jc w:val="right"/>
      </w:pPr>
    </w:p>
    <w:p w:rsidR="00726F48" w:rsidRDefault="00726F48">
      <w:pPr>
        <w:pStyle w:val="ConsPlusTitle"/>
        <w:jc w:val="center"/>
      </w:pPr>
      <w:bookmarkStart w:id="2" w:name="P113"/>
      <w:bookmarkEnd w:id="2"/>
      <w:r>
        <w:t>ПЕРЕЧЕНЬ</w:t>
      </w:r>
    </w:p>
    <w:p w:rsidR="00726F48" w:rsidRDefault="00726F48">
      <w:pPr>
        <w:pStyle w:val="ConsPlusTitle"/>
        <w:jc w:val="center"/>
      </w:pPr>
      <w:r>
        <w:t>ВИДОВ ЭКСПЕРТИЗ, ДЛЯ ПРОВЕДЕНИЯ КОТОРЫХ ТЕРРИТОРИАЛЬНЫМ</w:t>
      </w:r>
    </w:p>
    <w:p w:rsidR="00726F48" w:rsidRDefault="00726F48">
      <w:pPr>
        <w:pStyle w:val="ConsPlusTitle"/>
        <w:jc w:val="center"/>
      </w:pPr>
      <w:r>
        <w:t>ОРГАНАМ ФЕДЕРАЛЬНОГО АГЕНТСТВА ПО РЫБОЛОВСТВУ ТРЕБУЕТСЯ</w:t>
      </w:r>
    </w:p>
    <w:p w:rsidR="00726F48" w:rsidRDefault="00726F48">
      <w:pPr>
        <w:pStyle w:val="ConsPlusTitle"/>
        <w:jc w:val="center"/>
      </w:pPr>
      <w:r>
        <w:t>ПРИВЛЕЧЕНИЕ ЭКСПЕРТОВ</w:t>
      </w:r>
    </w:p>
    <w:p w:rsidR="00726F48" w:rsidRDefault="00726F48">
      <w:pPr>
        <w:pStyle w:val="ConsPlusNormal"/>
      </w:pPr>
    </w:p>
    <w:p w:rsidR="00726F48" w:rsidRDefault="00726F48">
      <w:pPr>
        <w:pStyle w:val="ConsPlusNormal"/>
        <w:ind w:firstLine="540"/>
        <w:jc w:val="both"/>
      </w:pPr>
      <w:r>
        <w:t>1. Экспертиза водных биологических ресурсов и продуктов их переработки.</w:t>
      </w:r>
    </w:p>
    <w:p w:rsidR="00726F48" w:rsidRDefault="00726F48">
      <w:pPr>
        <w:pStyle w:val="ConsPlusNormal"/>
        <w:spacing w:before="280"/>
        <w:ind w:firstLine="540"/>
        <w:jc w:val="both"/>
      </w:pPr>
      <w:r>
        <w:t>2. Экспертиза грунтов и донных отложений.</w:t>
      </w:r>
    </w:p>
    <w:p w:rsidR="00726F48" w:rsidRDefault="00726F48">
      <w:pPr>
        <w:pStyle w:val="ConsPlusNormal"/>
        <w:spacing w:before="280"/>
        <w:ind w:firstLine="540"/>
        <w:jc w:val="both"/>
      </w:pPr>
      <w:r>
        <w:t>3. Экспертиза природных поверхностных вод, подземных и сточных вод.</w:t>
      </w:r>
    </w:p>
    <w:p w:rsidR="00726F48" w:rsidRDefault="00726F48">
      <w:pPr>
        <w:pStyle w:val="ConsPlusNormal"/>
        <w:spacing w:before="280"/>
        <w:ind w:firstLine="540"/>
        <w:jc w:val="both"/>
      </w:pPr>
      <w:r>
        <w:t>4. Определение негативных последствий производства работ с нарушением правил охраны водных биологических ресурсов.</w:t>
      </w:r>
    </w:p>
    <w:p w:rsidR="00726F48" w:rsidRDefault="00726F48">
      <w:pPr>
        <w:pStyle w:val="ConsPlusNormal"/>
        <w:spacing w:before="280"/>
        <w:ind w:firstLine="540"/>
        <w:jc w:val="both"/>
      </w:pPr>
      <w:r>
        <w:t>5. Гидрологическая экспертиза водных объектов.</w:t>
      </w:r>
    </w:p>
    <w:p w:rsidR="00726F48" w:rsidRDefault="00726F48">
      <w:pPr>
        <w:pStyle w:val="ConsPlusNormal"/>
        <w:spacing w:before="280"/>
        <w:ind w:firstLine="540"/>
        <w:jc w:val="both"/>
      </w:pPr>
      <w:r>
        <w:t>6. Ихтиологическая экспертиза.</w:t>
      </w:r>
    </w:p>
    <w:p w:rsidR="00726F48" w:rsidRDefault="00726F48">
      <w:pPr>
        <w:pStyle w:val="ConsPlusNormal"/>
        <w:spacing w:before="280"/>
        <w:ind w:firstLine="540"/>
        <w:jc w:val="both"/>
      </w:pPr>
      <w:r>
        <w:t>7. Ихтиопатологическая экспертиза.</w:t>
      </w:r>
    </w:p>
    <w:p w:rsidR="00726F48" w:rsidRDefault="00726F48">
      <w:pPr>
        <w:pStyle w:val="ConsPlusNormal"/>
        <w:spacing w:before="280"/>
        <w:ind w:firstLine="540"/>
        <w:jc w:val="both"/>
      </w:pPr>
      <w:r>
        <w:t>8. Определение эффективности рыбозащитных устройств.</w:t>
      </w:r>
    </w:p>
    <w:p w:rsidR="00726F48" w:rsidRDefault="00726F48">
      <w:pPr>
        <w:pStyle w:val="ConsPlusNormal"/>
        <w:spacing w:before="280"/>
        <w:ind w:firstLine="540"/>
        <w:jc w:val="both"/>
      </w:pPr>
      <w:r>
        <w:t>9. Гистологическая и паразитологическая экспертизы, а также видовая экспертиза водных биологических ресурсов.</w:t>
      </w:r>
    </w:p>
    <w:p w:rsidR="00726F48" w:rsidRDefault="00726F48">
      <w:pPr>
        <w:pStyle w:val="ConsPlusNormal"/>
        <w:spacing w:before="280"/>
        <w:ind w:firstLine="540"/>
        <w:jc w:val="both"/>
      </w:pPr>
      <w:r>
        <w:t xml:space="preserve">10. Экспертиза цист артемии на предмет определения времени и места их </w:t>
      </w:r>
      <w:r>
        <w:lastRenderedPageBreak/>
        <w:t>сбора.</w:t>
      </w:r>
    </w:p>
    <w:p w:rsidR="00726F48" w:rsidRDefault="00726F48">
      <w:pPr>
        <w:pStyle w:val="ConsPlusNormal"/>
        <w:spacing w:before="280"/>
        <w:ind w:firstLine="540"/>
        <w:jc w:val="both"/>
      </w:pPr>
      <w:r>
        <w:t>11. Определение размера ущерба, причиненного водным биологическим ресурсам и среде их обитания при проведении строительства, реконструкции объектов, внедрении новых технологических процессов и осуществлении иной деятельности, оказывающей воздействие на водные биологические ресурсы и среду их обитания.</w:t>
      </w:r>
    </w:p>
    <w:p w:rsidR="00726F48" w:rsidRDefault="00726F48">
      <w:pPr>
        <w:pStyle w:val="ConsPlusNormal"/>
        <w:spacing w:before="280"/>
        <w:ind w:firstLine="540"/>
        <w:jc w:val="both"/>
      </w:pPr>
      <w:r>
        <w:t>12. Определение мест нереста и миграционных путей.</w:t>
      </w:r>
    </w:p>
    <w:p w:rsidR="00726F48" w:rsidRDefault="00726F48">
      <w:pPr>
        <w:pStyle w:val="ConsPlusNormal"/>
        <w:spacing w:before="280"/>
        <w:ind w:firstLine="540"/>
        <w:jc w:val="both"/>
      </w:pPr>
      <w:r>
        <w:t>13. Определение численности и биомассы гидробионтов (оценка влияния воздействия на гидробионты и среду их обитания при осуществлении деятельности хозяйствующими субъектами).</w:t>
      </w:r>
    </w:p>
    <w:p w:rsidR="00726F48" w:rsidRDefault="00726F48">
      <w:pPr>
        <w:pStyle w:val="ConsPlusNormal"/>
        <w:spacing w:before="280"/>
        <w:ind w:firstLine="540"/>
        <w:jc w:val="both"/>
      </w:pPr>
      <w:r>
        <w:t>14. Определение видовой характеристики водных биологических ресурсов (для исчисления размера вреда при возможной гибели водных биологических ресурсов в результате хозяйственной деятельности).</w:t>
      </w: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jc w:val="right"/>
        <w:outlineLvl w:val="0"/>
      </w:pPr>
      <w:r>
        <w:t>Приложение N 3</w:t>
      </w:r>
    </w:p>
    <w:p w:rsidR="00726F48" w:rsidRDefault="00726F48">
      <w:pPr>
        <w:pStyle w:val="ConsPlusNormal"/>
        <w:jc w:val="right"/>
      </w:pPr>
      <w:r>
        <w:t>к приказу Росрыболовства</w:t>
      </w:r>
    </w:p>
    <w:p w:rsidR="00726F48" w:rsidRDefault="00726F48">
      <w:pPr>
        <w:pStyle w:val="ConsPlusNormal"/>
        <w:jc w:val="right"/>
      </w:pPr>
      <w:r>
        <w:t>от 9 июня 20__ г. N 408</w:t>
      </w:r>
    </w:p>
    <w:p w:rsidR="00726F48" w:rsidRDefault="00726F48">
      <w:pPr>
        <w:pStyle w:val="ConsPlusNormal"/>
        <w:jc w:val="right"/>
      </w:pPr>
    </w:p>
    <w:p w:rsidR="00726F48" w:rsidRDefault="00726F48">
      <w:pPr>
        <w:pStyle w:val="ConsPlusTitle"/>
        <w:jc w:val="center"/>
      </w:pPr>
      <w:bookmarkStart w:id="3" w:name="P141"/>
      <w:bookmarkEnd w:id="3"/>
      <w:r>
        <w:t>КРИТЕРИИ</w:t>
      </w:r>
    </w:p>
    <w:p w:rsidR="00726F48" w:rsidRDefault="00726F48">
      <w:pPr>
        <w:pStyle w:val="ConsPlusTitle"/>
        <w:jc w:val="center"/>
      </w:pPr>
      <w:r>
        <w:t>АТТЕСТАЦИИ ЭКСПЕРТОВ, ПРИВЛЕКАЕМЫХ ТЕРРИТОРИАЛЬНЫМИ</w:t>
      </w:r>
    </w:p>
    <w:p w:rsidR="00726F48" w:rsidRDefault="00726F48">
      <w:pPr>
        <w:pStyle w:val="ConsPlusTitle"/>
        <w:jc w:val="center"/>
      </w:pPr>
      <w:r>
        <w:t>ОРГАНАМИ ФЕДЕРАЛЬНОГО АГЕНТСТВА ПО РЫБОЛОВСТВУ К ПРОВЕДЕНИЮ</w:t>
      </w:r>
    </w:p>
    <w:p w:rsidR="00726F48" w:rsidRDefault="00726F48">
      <w:pPr>
        <w:pStyle w:val="ConsPlusTitle"/>
        <w:jc w:val="center"/>
      </w:pPr>
      <w:r>
        <w:t>МЕРОПРИЯТИЙ ПО КОНТРОЛЮ (НАДЗОРУ)</w:t>
      </w:r>
    </w:p>
    <w:p w:rsidR="00726F48" w:rsidRDefault="00726F48">
      <w:pPr>
        <w:pStyle w:val="ConsPlusNormal"/>
        <w:jc w:val="center"/>
      </w:pPr>
    </w:p>
    <w:p w:rsidR="00726F48" w:rsidRDefault="00726F48">
      <w:pPr>
        <w:pStyle w:val="ConsPlusNormal"/>
        <w:ind w:firstLine="540"/>
        <w:jc w:val="both"/>
      </w:pPr>
      <w:r>
        <w:t>Гражданин, претендующий на получение аттестации эксперта, привлекаемого территориальным органом Федерального агентства по рыболовству к проведению мероприятий по контролю (надзору) в области рыболовства и сохранения водных биологических ресурсов, должен иметь высшее образование и (или) дополнительное профессиональное образование и стаж работы не менее 3 лет по специальности, соответствующей видам экспертиз, а также соответствовать следующим критериям:</w:t>
      </w:r>
    </w:p>
    <w:p w:rsidR="00726F48" w:rsidRDefault="00726F48">
      <w:pPr>
        <w:pStyle w:val="ConsPlusNormal"/>
        <w:spacing w:before="280"/>
        <w:ind w:firstLine="540"/>
        <w:jc w:val="both"/>
      </w:pPr>
      <w:r>
        <w:t>1. Общие знания и навыки &lt;1&gt;:</w:t>
      </w:r>
    </w:p>
    <w:p w:rsidR="00726F48" w:rsidRDefault="00726F48">
      <w:pPr>
        <w:pStyle w:val="ConsPlusNormal"/>
        <w:spacing w:before="280"/>
        <w:ind w:firstLine="540"/>
        <w:jc w:val="both"/>
      </w:pPr>
      <w:r>
        <w:t>--------------------------------</w:t>
      </w:r>
    </w:p>
    <w:p w:rsidR="00726F48" w:rsidRDefault="00726F48">
      <w:pPr>
        <w:pStyle w:val="ConsPlusNormal"/>
        <w:spacing w:before="280"/>
        <w:ind w:firstLine="540"/>
        <w:jc w:val="both"/>
      </w:pPr>
      <w:r>
        <w:t xml:space="preserve">&lt;1&gt; Соответствие критериям устанавливается на основании результатов </w:t>
      </w:r>
      <w:r>
        <w:lastRenderedPageBreak/>
        <w:t>квалификационного экзамена.</w:t>
      </w:r>
    </w:p>
    <w:p w:rsidR="00726F48" w:rsidRDefault="00726F48">
      <w:pPr>
        <w:pStyle w:val="ConsPlusNormal"/>
        <w:ind w:firstLine="540"/>
        <w:jc w:val="both"/>
      </w:pPr>
    </w:p>
    <w:p w:rsidR="00726F48" w:rsidRDefault="00726F48">
      <w:pPr>
        <w:pStyle w:val="ConsPlusNormal"/>
        <w:ind w:firstLine="540"/>
        <w:jc w:val="both"/>
      </w:pPr>
      <w:r>
        <w:t>наличие знаний нормативных правовых актов и иных документов, регламентирующих вопросы организации и проведения мероприятий по контролю (надзору) в заявленных видах экспертиз, а также опыта работы с источниками информации;</w:t>
      </w:r>
    </w:p>
    <w:p w:rsidR="00726F48" w:rsidRDefault="00726F48">
      <w:pPr>
        <w:pStyle w:val="ConsPlusNormal"/>
        <w:spacing w:before="280"/>
        <w:ind w:firstLine="540"/>
        <w:jc w:val="both"/>
      </w:pPr>
      <w:r>
        <w:t>наличие опыта работы по анализу, систематизации и обобщению информации, полученной при проведении экспертизы;</w:t>
      </w:r>
    </w:p>
    <w:p w:rsidR="00726F48" w:rsidRDefault="00726F48">
      <w:pPr>
        <w:pStyle w:val="ConsPlusNormal"/>
        <w:spacing w:before="280"/>
        <w:ind w:firstLine="540"/>
        <w:jc w:val="both"/>
      </w:pPr>
      <w:r>
        <w:t>наличие опыта использования информационно-коммуникационных технологий и программно-технических средств, необходимых для проведения экспертизы, подготовки и оформления экспертных заключений.</w:t>
      </w:r>
    </w:p>
    <w:p w:rsidR="00726F48" w:rsidRDefault="00726F48">
      <w:pPr>
        <w:pStyle w:val="ConsPlusNormal"/>
        <w:spacing w:before="280"/>
        <w:ind w:firstLine="540"/>
        <w:jc w:val="both"/>
      </w:pPr>
      <w:r>
        <w:t xml:space="preserve">2. Профессиональные знания и навыки (с учетом </w:t>
      </w:r>
      <w:hyperlink w:anchor="P113" w:history="1">
        <w:r>
          <w:rPr>
            <w:color w:val="0000FF"/>
          </w:rPr>
          <w:t>Перечня</w:t>
        </w:r>
      </w:hyperlink>
      <w:r>
        <w:t xml:space="preserve"> видов экспертиз, для проведения которых территориальному органу требуется привлечение экспертов, приведенного в Приложении N 2 к настоящему приказу) &lt;2&gt;:</w:t>
      </w:r>
    </w:p>
    <w:p w:rsidR="00726F48" w:rsidRDefault="00726F48">
      <w:pPr>
        <w:pStyle w:val="ConsPlusNormal"/>
        <w:spacing w:before="280"/>
        <w:ind w:firstLine="540"/>
        <w:jc w:val="both"/>
      </w:pPr>
      <w:r>
        <w:t>--------------------------------</w:t>
      </w:r>
    </w:p>
    <w:p w:rsidR="00726F48" w:rsidRDefault="00726F48">
      <w:pPr>
        <w:pStyle w:val="ConsPlusNormal"/>
        <w:spacing w:before="280"/>
        <w:ind w:firstLine="540"/>
        <w:jc w:val="both"/>
      </w:pPr>
      <w:r>
        <w:t>&lt;2&gt; Соответствие критериям устанавливается на основании представленных заявителем документов.</w:t>
      </w:r>
    </w:p>
    <w:p w:rsidR="00726F48" w:rsidRDefault="00726F48">
      <w:pPr>
        <w:pStyle w:val="ConsPlusNormal"/>
        <w:ind w:firstLine="540"/>
        <w:jc w:val="both"/>
      </w:pPr>
    </w:p>
    <w:p w:rsidR="00726F48" w:rsidRDefault="00726F48">
      <w:pPr>
        <w:pStyle w:val="ConsPlusNormal"/>
        <w:ind w:firstLine="540"/>
        <w:jc w:val="both"/>
      </w:pPr>
      <w:r>
        <w:t>наличие не менее 3 лет опыта применения методов экспертизы;</w:t>
      </w:r>
    </w:p>
    <w:p w:rsidR="00726F48" w:rsidRDefault="00726F48">
      <w:pPr>
        <w:pStyle w:val="ConsPlusNormal"/>
        <w:spacing w:before="280"/>
        <w:ind w:firstLine="540"/>
        <w:jc w:val="both"/>
      </w:pPr>
      <w:r>
        <w:t>наличие не менее 3 лет опыта работы по проведению анализа и экспертизы документов и материалов по видам экспертиз, в том числе локальных нормативных актов организаций;</w:t>
      </w:r>
    </w:p>
    <w:p w:rsidR="00726F48" w:rsidRDefault="00726F48">
      <w:pPr>
        <w:pStyle w:val="ConsPlusNormal"/>
        <w:spacing w:before="280"/>
        <w:ind w:firstLine="540"/>
        <w:jc w:val="both"/>
      </w:pPr>
      <w:r>
        <w:t>наличие не менее 3 лет опыта по отбору проб и образцов, необходимых для проведения заявленных видов экспертиз;</w:t>
      </w:r>
    </w:p>
    <w:p w:rsidR="00726F48" w:rsidRDefault="00726F48">
      <w:pPr>
        <w:pStyle w:val="ConsPlusNormal"/>
        <w:spacing w:before="280"/>
        <w:ind w:firstLine="540"/>
        <w:jc w:val="both"/>
      </w:pPr>
      <w:r>
        <w:t>наличие не менее 3 лет опыта пользования лабораторным оборудованием, иными техническими устройствами и приборами, химическими реагентами, необходимыми для отбора и исследования проб и образцов, для проведения заявленных видов экспертиз.</w:t>
      </w: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jc w:val="right"/>
        <w:outlineLvl w:val="0"/>
      </w:pPr>
      <w:r>
        <w:t>Приложение N 4</w:t>
      </w:r>
    </w:p>
    <w:p w:rsidR="00726F48" w:rsidRDefault="00726F48">
      <w:pPr>
        <w:pStyle w:val="ConsPlusNormal"/>
        <w:jc w:val="right"/>
      </w:pPr>
      <w:r>
        <w:t>к приказу Росрыболовства</w:t>
      </w:r>
    </w:p>
    <w:p w:rsidR="00726F48" w:rsidRDefault="00726F48">
      <w:pPr>
        <w:pStyle w:val="ConsPlusNormal"/>
        <w:jc w:val="right"/>
      </w:pPr>
      <w:r>
        <w:t>от 9 июня 20__ г. N 408</w:t>
      </w:r>
    </w:p>
    <w:p w:rsidR="00726F48" w:rsidRDefault="00726F48">
      <w:pPr>
        <w:pStyle w:val="ConsPlusNormal"/>
        <w:ind w:firstLine="540"/>
        <w:jc w:val="both"/>
      </w:pPr>
    </w:p>
    <w:p w:rsidR="00726F48" w:rsidRDefault="00726F48">
      <w:pPr>
        <w:pStyle w:val="ConsPlusTitle"/>
        <w:jc w:val="center"/>
      </w:pPr>
      <w:bookmarkStart w:id="4" w:name="P171"/>
      <w:bookmarkEnd w:id="4"/>
      <w:r>
        <w:lastRenderedPageBreak/>
        <w:t>ПОЛОЖЕНИЕ</w:t>
      </w:r>
    </w:p>
    <w:p w:rsidR="00726F48" w:rsidRDefault="00726F48">
      <w:pPr>
        <w:pStyle w:val="ConsPlusTitle"/>
        <w:jc w:val="center"/>
      </w:pPr>
      <w:r>
        <w:t>ОБ АТТЕСТАЦИОННОЙ КОМИССИИ ТЕРРИТОРИАЛЬНЫХ ОРГАНОВ</w:t>
      </w:r>
    </w:p>
    <w:p w:rsidR="00726F48" w:rsidRDefault="00726F48">
      <w:pPr>
        <w:pStyle w:val="ConsPlusTitle"/>
        <w:jc w:val="center"/>
      </w:pPr>
      <w:r>
        <w:t>ФЕДЕРАЛЬНОГО АГЕНТСТВА ПО РЫБОЛОВСТВУ ПО ПРОВЕДЕНИЮ</w:t>
      </w:r>
    </w:p>
    <w:p w:rsidR="00726F48" w:rsidRDefault="00726F48">
      <w:pPr>
        <w:pStyle w:val="ConsPlusTitle"/>
        <w:jc w:val="center"/>
      </w:pPr>
      <w:r>
        <w:t>КВАЛИФИКАЦИОННОГО ЭКЗАМЕНА ДЛЯ ГРАЖДАН, ПРЕТЕНДУЮЩИХ</w:t>
      </w:r>
    </w:p>
    <w:p w:rsidR="00726F48" w:rsidRDefault="00726F48">
      <w:pPr>
        <w:pStyle w:val="ConsPlusTitle"/>
        <w:jc w:val="center"/>
      </w:pPr>
      <w:r>
        <w:t>НА ПОЛУЧЕНИЕ АТТЕСТАЦИИ ЭКСПЕРТА, ПРИВЛЕКАЕМОГО</w:t>
      </w:r>
    </w:p>
    <w:p w:rsidR="00726F48" w:rsidRDefault="00726F48">
      <w:pPr>
        <w:pStyle w:val="ConsPlusTitle"/>
        <w:jc w:val="center"/>
      </w:pPr>
      <w:r>
        <w:t>К ПРОВЕДЕНИЮ МЕРОПРИЯТИЙ ПО КОНТРОЛЮ (НАДЗОРУ)</w:t>
      </w:r>
    </w:p>
    <w:p w:rsidR="00726F48" w:rsidRDefault="00726F48">
      <w:pPr>
        <w:pStyle w:val="ConsPlusNormal"/>
        <w:jc w:val="center"/>
      </w:pPr>
    </w:p>
    <w:p w:rsidR="00726F48" w:rsidRDefault="00726F48">
      <w:pPr>
        <w:pStyle w:val="ConsPlusNormal"/>
        <w:ind w:firstLine="540"/>
        <w:jc w:val="both"/>
      </w:pPr>
      <w:r>
        <w:t>1. Настоящее Положение регулирует деятельность аттестационных комиссий территориальных органов Федерального агентства по рыболовству (далее - территориальный орган) по проведению квалификационного экзамена для граждан, претендующих на получение аттестации эксперта, привлекаемого территориальными органами к проведению мероприятий по контролю (надзору) в области рыболовства и сохранения водных биологических ресурсов, за исключением водных биологических ресурсов, находящихся на особо охраняемых природных территориях федерального значения и занесенных в Красную книгу Российской Федерации, и экспертов в целях их переаттестации или аттестации, в случае изменения, в том числе расширения, области экспертизы (далее - заявители), создаваемых в территориальных органах (далее - комиссия).</w:t>
      </w:r>
    </w:p>
    <w:p w:rsidR="00726F48" w:rsidRDefault="00726F48">
      <w:pPr>
        <w:pStyle w:val="ConsPlusNormal"/>
        <w:spacing w:before="280"/>
        <w:ind w:firstLine="540"/>
        <w:jc w:val="both"/>
      </w:pPr>
      <w:r>
        <w:t xml:space="preserve">2. Комиссия рассматривает представленные заявителями документы и осуществляет проверку соответствия заявителей критериям аттестации, указанным в </w:t>
      </w:r>
      <w:hyperlink w:anchor="P141" w:history="1">
        <w:r>
          <w:rPr>
            <w:color w:val="0000FF"/>
          </w:rPr>
          <w:t>Приложении N 3</w:t>
        </w:r>
      </w:hyperlink>
      <w:r>
        <w:t xml:space="preserve"> к настоящему Приказу, при проведении квалификационного экзамена.</w:t>
      </w:r>
    </w:p>
    <w:p w:rsidR="00726F48" w:rsidRDefault="00726F48">
      <w:pPr>
        <w:pStyle w:val="ConsPlusNormal"/>
        <w:spacing w:before="280"/>
        <w:ind w:firstLine="540"/>
        <w:jc w:val="both"/>
      </w:pPr>
      <w:r>
        <w:t>3. Комиссия создается на основании приказа территориального органа, которым определяется персональный состав комиссии.</w:t>
      </w:r>
    </w:p>
    <w:p w:rsidR="00726F48" w:rsidRDefault="00726F48">
      <w:pPr>
        <w:pStyle w:val="ConsPlusNormal"/>
        <w:spacing w:before="280"/>
        <w:ind w:firstLine="540"/>
        <w:jc w:val="both"/>
      </w:pPr>
      <w:r>
        <w:t>4. Комиссия формируется из сотрудников территориального органа в составе не менее 7 членов, включая председателя, заместителя председателя, членов комиссии и секретаря.</w:t>
      </w:r>
    </w:p>
    <w:p w:rsidR="00726F48" w:rsidRDefault="00726F48">
      <w:pPr>
        <w:pStyle w:val="ConsPlusNormal"/>
        <w:spacing w:before="280"/>
        <w:ind w:firstLine="540"/>
        <w:jc w:val="both"/>
      </w:pPr>
      <w:r>
        <w:t>5. В состав комиссии включаются должностные лица структурных подразделений, в сферу ведения которых входят вопросы организации и осуществления федерального государственного контроля (надзора) в области рыболовства и сохранения водных биологических ресурсов, за исключением водных биологических ресурсов, находящихся на особо охраняемых природных территориях федерального значения и занесенных в Красную книгу Российской Федерации.</w:t>
      </w:r>
    </w:p>
    <w:p w:rsidR="00726F48" w:rsidRDefault="00726F48">
      <w:pPr>
        <w:pStyle w:val="ConsPlusNormal"/>
        <w:spacing w:before="280"/>
        <w:ind w:firstLine="540"/>
        <w:jc w:val="both"/>
      </w:pPr>
      <w:r>
        <w:t>6. Председателем комиссии является руководитель или заместитель руководителя территориального органа.</w:t>
      </w:r>
    </w:p>
    <w:p w:rsidR="00726F48" w:rsidRDefault="00726F48">
      <w:pPr>
        <w:pStyle w:val="ConsPlusNormal"/>
        <w:spacing w:before="280"/>
        <w:ind w:firstLine="540"/>
        <w:jc w:val="both"/>
      </w:pPr>
      <w:r>
        <w:lastRenderedPageBreak/>
        <w:t>7. Председатель комиссии:</w:t>
      </w:r>
    </w:p>
    <w:p w:rsidR="00726F48" w:rsidRDefault="00726F48">
      <w:pPr>
        <w:pStyle w:val="ConsPlusNormal"/>
        <w:spacing w:before="280"/>
        <w:ind w:firstLine="540"/>
        <w:jc w:val="both"/>
      </w:pPr>
      <w:r>
        <w:t>осуществляет общее руководство деятельностью комиссии;</w:t>
      </w:r>
    </w:p>
    <w:p w:rsidR="00726F48" w:rsidRDefault="00726F48">
      <w:pPr>
        <w:pStyle w:val="ConsPlusNormal"/>
        <w:spacing w:before="280"/>
        <w:ind w:firstLine="540"/>
        <w:jc w:val="both"/>
      </w:pPr>
      <w:r>
        <w:t>председательствует на заседаниях комиссии;</w:t>
      </w:r>
    </w:p>
    <w:p w:rsidR="00726F48" w:rsidRDefault="00726F48">
      <w:pPr>
        <w:pStyle w:val="ConsPlusNormal"/>
        <w:spacing w:before="280"/>
        <w:ind w:firstLine="540"/>
        <w:jc w:val="both"/>
      </w:pPr>
      <w:r>
        <w:t>организует работу комиссии;</w:t>
      </w:r>
    </w:p>
    <w:p w:rsidR="00726F48" w:rsidRDefault="00726F48">
      <w:pPr>
        <w:pStyle w:val="ConsPlusNormal"/>
        <w:spacing w:before="280"/>
        <w:ind w:firstLine="540"/>
        <w:jc w:val="both"/>
      </w:pPr>
      <w:r>
        <w:t>осуществляет общий контроль за реализацией принятых комиссией решений.</w:t>
      </w:r>
    </w:p>
    <w:p w:rsidR="00726F48" w:rsidRDefault="00726F48">
      <w:pPr>
        <w:pStyle w:val="ConsPlusNormal"/>
        <w:spacing w:before="280"/>
        <w:ind w:firstLine="540"/>
        <w:jc w:val="both"/>
      </w:pPr>
      <w:r>
        <w:t>8. В отсутствие председателя комиссии его обязанности исполняет заместитель председателя комиссии.</w:t>
      </w:r>
    </w:p>
    <w:p w:rsidR="00726F48" w:rsidRDefault="00726F48">
      <w:pPr>
        <w:pStyle w:val="ConsPlusNormal"/>
        <w:spacing w:before="280"/>
        <w:ind w:firstLine="540"/>
        <w:jc w:val="both"/>
      </w:pPr>
      <w:r>
        <w:t>9. Члены комиссии:</w:t>
      </w:r>
    </w:p>
    <w:p w:rsidR="00726F48" w:rsidRDefault="00726F48">
      <w:pPr>
        <w:pStyle w:val="ConsPlusNormal"/>
        <w:spacing w:before="280"/>
        <w:ind w:firstLine="540"/>
        <w:jc w:val="both"/>
      </w:pPr>
      <w:r>
        <w:t>присутствуют на заседаниях комиссии;</w:t>
      </w:r>
    </w:p>
    <w:p w:rsidR="00726F48" w:rsidRDefault="00726F48">
      <w:pPr>
        <w:pStyle w:val="ConsPlusNormal"/>
        <w:spacing w:before="280"/>
        <w:ind w:firstLine="540"/>
        <w:jc w:val="both"/>
      </w:pPr>
      <w:r>
        <w:t>участвуют в голосовании по вопросам, предусмотренным повесткой дня заседания комиссии;</w:t>
      </w:r>
    </w:p>
    <w:p w:rsidR="00726F48" w:rsidRDefault="00726F48">
      <w:pPr>
        <w:pStyle w:val="ConsPlusNormal"/>
        <w:spacing w:before="280"/>
        <w:ind w:firstLine="540"/>
        <w:jc w:val="both"/>
      </w:pPr>
      <w:r>
        <w:t>подписывают протокол заседания комиссии.</w:t>
      </w:r>
    </w:p>
    <w:p w:rsidR="00726F48" w:rsidRDefault="00726F48">
      <w:pPr>
        <w:pStyle w:val="ConsPlusNormal"/>
        <w:spacing w:before="280"/>
        <w:ind w:firstLine="540"/>
        <w:jc w:val="both"/>
      </w:pPr>
      <w:r>
        <w:t>10. Секретарь комиссии:</w:t>
      </w:r>
    </w:p>
    <w:p w:rsidR="00726F48" w:rsidRDefault="00726F48">
      <w:pPr>
        <w:pStyle w:val="ConsPlusNormal"/>
        <w:spacing w:before="280"/>
        <w:ind w:firstLine="540"/>
        <w:jc w:val="both"/>
      </w:pPr>
      <w:r>
        <w:t>обеспечивает деятельность комиссии;</w:t>
      </w:r>
    </w:p>
    <w:p w:rsidR="00726F48" w:rsidRDefault="00726F48">
      <w:pPr>
        <w:pStyle w:val="ConsPlusNormal"/>
        <w:spacing w:before="280"/>
        <w:ind w:firstLine="540"/>
        <w:jc w:val="both"/>
      </w:pPr>
      <w:r>
        <w:t>готовит материалы к заседанию комиссии и проекты протоколов заседания комиссии.</w:t>
      </w:r>
    </w:p>
    <w:p w:rsidR="00726F48" w:rsidRDefault="00726F48">
      <w:pPr>
        <w:pStyle w:val="ConsPlusNormal"/>
        <w:spacing w:before="280"/>
        <w:ind w:firstLine="540"/>
        <w:jc w:val="both"/>
      </w:pPr>
      <w:r>
        <w:t xml:space="preserve">11. Заседания комиссии проводятся по мере необходимости с учетом срока принятия решения территориального органа о допуске заявителя к проведению квалификационного экзамена, предусмотренного </w:t>
      </w:r>
      <w:hyperlink r:id="rId7" w:history="1">
        <w:r>
          <w:rPr>
            <w:color w:val="0000FF"/>
          </w:rPr>
          <w:t>пунктом 8</w:t>
        </w:r>
      </w:hyperlink>
      <w:r>
        <w:t xml:space="preserve"> Правил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утвержденного постановлением Правительства Российской Федерации от 10.07.2014 N 636 &lt;1&gt;, и даты проведения квалификационного экзамена, определяемой в соответствии с </w:t>
      </w:r>
      <w:hyperlink w:anchor="P224" w:history="1">
        <w:r>
          <w:rPr>
            <w:color w:val="0000FF"/>
          </w:rPr>
          <w:t>пунктом 3</w:t>
        </w:r>
      </w:hyperlink>
      <w:r>
        <w:t xml:space="preserve"> Порядка проведения квалификационного экзамена граждан, претендующих на получение аттестации эксперта, привлекаемого к проведению мероприятий по контролю (надзору) (приложение N 5 к настоящему приказу).</w:t>
      </w:r>
    </w:p>
    <w:p w:rsidR="00726F48" w:rsidRDefault="00726F48">
      <w:pPr>
        <w:pStyle w:val="ConsPlusNormal"/>
        <w:spacing w:before="280"/>
        <w:ind w:firstLine="540"/>
        <w:jc w:val="both"/>
      </w:pPr>
      <w:r>
        <w:t>--------------------------------</w:t>
      </w:r>
    </w:p>
    <w:p w:rsidR="00726F48" w:rsidRDefault="00726F48">
      <w:pPr>
        <w:pStyle w:val="ConsPlusNormal"/>
        <w:spacing w:before="280"/>
        <w:ind w:firstLine="540"/>
        <w:jc w:val="both"/>
      </w:pPr>
      <w:r>
        <w:lastRenderedPageBreak/>
        <w:t>&lt;1&gt; Собрание законодательства Российской Федерации, 2014, N 29, ст. 4142; 2018, N 1 (Часть II), ст. 381.</w:t>
      </w:r>
    </w:p>
    <w:p w:rsidR="00726F48" w:rsidRDefault="00726F48">
      <w:pPr>
        <w:pStyle w:val="ConsPlusNormal"/>
        <w:ind w:firstLine="540"/>
        <w:jc w:val="both"/>
      </w:pPr>
    </w:p>
    <w:p w:rsidR="00726F48" w:rsidRDefault="00726F48">
      <w:pPr>
        <w:pStyle w:val="ConsPlusNormal"/>
        <w:ind w:firstLine="540"/>
        <w:jc w:val="both"/>
      </w:pPr>
      <w:r>
        <w:t>О месте, дате и времени заседания комиссии ее члены уведомляются секретарем комиссии не позднее чем за 5 рабочих дней до дня проведения заседания посредством заказного почтового отправления с уведомлением о вручении.</w:t>
      </w:r>
    </w:p>
    <w:p w:rsidR="00726F48" w:rsidRDefault="00726F4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726F48">
        <w:trPr>
          <w:jc w:val="center"/>
        </w:trPr>
        <w:tc>
          <w:tcPr>
            <w:tcW w:w="9294" w:type="dxa"/>
            <w:tcBorders>
              <w:top w:val="nil"/>
              <w:left w:val="single" w:sz="24" w:space="0" w:color="CED3F1"/>
              <w:bottom w:val="nil"/>
              <w:right w:val="single" w:sz="24" w:space="0" w:color="F4F3F8"/>
            </w:tcBorders>
            <w:shd w:val="clear" w:color="auto" w:fill="F4F3F8"/>
          </w:tcPr>
          <w:p w:rsidR="00726F48" w:rsidRDefault="00726F48">
            <w:pPr>
              <w:pStyle w:val="ConsPlusNormal"/>
              <w:jc w:val="both"/>
            </w:pPr>
            <w:r>
              <w:rPr>
                <w:color w:val="392C69"/>
              </w:rPr>
              <w:t>КонсультантПлюс: примечание.</w:t>
            </w:r>
          </w:p>
          <w:p w:rsidR="00726F48" w:rsidRDefault="00726F48">
            <w:pPr>
              <w:pStyle w:val="ConsPlusNormal"/>
              <w:jc w:val="both"/>
            </w:pPr>
            <w:r>
              <w:rPr>
                <w:color w:val="392C69"/>
              </w:rPr>
              <w:t>Нумерация пунктов дана в соответствии с официальным текстом документа.</w:t>
            </w:r>
          </w:p>
        </w:tc>
      </w:tr>
    </w:tbl>
    <w:p w:rsidR="00726F48" w:rsidRDefault="00726F48">
      <w:pPr>
        <w:pStyle w:val="ConsPlusNormal"/>
        <w:spacing w:before="360"/>
        <w:ind w:firstLine="540"/>
        <w:jc w:val="both"/>
      </w:pPr>
      <w:r>
        <w:t>13. Заседания комиссии считаются правомочными, если на них присутствует не менее двух третей состава комиссии.</w:t>
      </w:r>
    </w:p>
    <w:p w:rsidR="00726F48" w:rsidRDefault="00726F48">
      <w:pPr>
        <w:pStyle w:val="ConsPlusNormal"/>
        <w:spacing w:before="280"/>
        <w:ind w:firstLine="540"/>
        <w:jc w:val="both"/>
      </w:pPr>
      <w:r>
        <w:t>14. Решение о соответствии (несоответствии) заявителей критериям аттестации принимается комиссией в отношении каждого заявителя большинством голосов от числа присутствующих на заседании членов комиссии. При равенстве голосов голос председательствующего на заседании комиссии является решающим.</w:t>
      </w:r>
    </w:p>
    <w:p w:rsidR="00726F48" w:rsidRDefault="00726F48">
      <w:pPr>
        <w:pStyle w:val="ConsPlusNormal"/>
        <w:spacing w:before="280"/>
        <w:ind w:firstLine="540"/>
        <w:jc w:val="both"/>
      </w:pPr>
      <w:r>
        <w:t>15. В случае несогласия с принятым решением члены комиссии имеют право изложить в письменном виде особое мнение, которое подлежит включению в протокол заседания комиссии.</w:t>
      </w: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jc w:val="right"/>
        <w:outlineLvl w:val="0"/>
      </w:pPr>
      <w:r>
        <w:t>Приложение N 5</w:t>
      </w:r>
    </w:p>
    <w:p w:rsidR="00726F48" w:rsidRDefault="00726F48">
      <w:pPr>
        <w:pStyle w:val="ConsPlusNormal"/>
        <w:jc w:val="right"/>
      </w:pPr>
      <w:r>
        <w:t>к приказу Росрыболовства</w:t>
      </w:r>
    </w:p>
    <w:p w:rsidR="00726F48" w:rsidRDefault="00726F48">
      <w:pPr>
        <w:pStyle w:val="ConsPlusNormal"/>
        <w:jc w:val="right"/>
      </w:pPr>
      <w:r>
        <w:t>от 9 июня 20__ г. N 408</w:t>
      </w:r>
    </w:p>
    <w:p w:rsidR="00726F48" w:rsidRDefault="00726F48">
      <w:pPr>
        <w:pStyle w:val="ConsPlusNormal"/>
        <w:ind w:firstLine="540"/>
        <w:jc w:val="both"/>
      </w:pPr>
    </w:p>
    <w:p w:rsidR="00726F48" w:rsidRDefault="00726F48">
      <w:pPr>
        <w:pStyle w:val="ConsPlusTitle"/>
        <w:jc w:val="center"/>
      </w:pPr>
      <w:bookmarkStart w:id="5" w:name="P216"/>
      <w:bookmarkEnd w:id="5"/>
      <w:r>
        <w:t>ПОРЯДОК</w:t>
      </w:r>
    </w:p>
    <w:p w:rsidR="00726F48" w:rsidRDefault="00726F48">
      <w:pPr>
        <w:pStyle w:val="ConsPlusTitle"/>
        <w:jc w:val="center"/>
      </w:pPr>
      <w:r>
        <w:t>ПРОВЕДЕНИЯ КВАЛИФИКАЦИОННОГО ЭКЗАМЕНА ГРАЖДАН, ПРЕТЕНДУЮЩИХ</w:t>
      </w:r>
    </w:p>
    <w:p w:rsidR="00726F48" w:rsidRDefault="00726F48">
      <w:pPr>
        <w:pStyle w:val="ConsPlusTitle"/>
        <w:jc w:val="center"/>
      </w:pPr>
      <w:r>
        <w:t>НА ПОЛУЧЕНИЕ АТТЕСТАЦИИ ЭКСПЕРТА, ПРИВЛЕКАЕМОГО</w:t>
      </w:r>
    </w:p>
    <w:p w:rsidR="00726F48" w:rsidRDefault="00726F48">
      <w:pPr>
        <w:pStyle w:val="ConsPlusTitle"/>
        <w:jc w:val="center"/>
      </w:pPr>
      <w:r>
        <w:t>К ПРОВЕДЕНИЮ МЕРОПРИЯТИЙ ПО КОНТРОЛЮ (НАДЗОРУ)</w:t>
      </w:r>
    </w:p>
    <w:p w:rsidR="00726F48" w:rsidRDefault="00726F48">
      <w:pPr>
        <w:pStyle w:val="ConsPlusNormal"/>
        <w:jc w:val="center"/>
      </w:pPr>
    </w:p>
    <w:p w:rsidR="00726F48" w:rsidRDefault="00726F48">
      <w:pPr>
        <w:pStyle w:val="ConsPlusNormal"/>
        <w:ind w:firstLine="540"/>
        <w:jc w:val="both"/>
      </w:pPr>
      <w:r>
        <w:t xml:space="preserve">1. Настоящий Порядок устанавливает процедуру проведения квалификационного экзамена для граждан, претендующих на получение аттестации экспертов, привлекаемых территориальными органами Федерального агентства по рыболовству (далее - территориальный орган) к проведению мероприятий по контролю (надзору) в области рыболовства и сохранения водных биологических ресурсов, за исключением водных </w:t>
      </w:r>
      <w:r>
        <w:lastRenderedPageBreak/>
        <w:t>биологических ресурсов, находящихся на особо охраняемых природных территориях федерального значения и занесенных в Красную книгу Российской Федерации, и экспертов в целях их переаттестации или аттестации, в случае изменения, в том числе расширения, области экспертизы (далее - заявители).</w:t>
      </w:r>
    </w:p>
    <w:p w:rsidR="00726F48" w:rsidRDefault="00726F48">
      <w:pPr>
        <w:pStyle w:val="ConsPlusNormal"/>
        <w:spacing w:before="280"/>
        <w:ind w:firstLine="540"/>
        <w:jc w:val="both"/>
      </w:pPr>
      <w:bookmarkStart w:id="6" w:name="P222"/>
      <w:bookmarkEnd w:id="6"/>
      <w:r>
        <w:t xml:space="preserve">2. Основанием проведения квалификационного экзамена является решение территориального органа о допуске заявителя к проведению квалификационного экзамена, принятое по результатам проверки комиссией представленных такими заявителями заявлений и приложенных документов (с учетом Критериев аттестации экспертов, привлекаемых территориальными органами Федерального агентства по рыболовству к проведению мероприятий по контролю (надзору), приведенных в </w:t>
      </w:r>
      <w:hyperlink w:anchor="P141" w:history="1">
        <w:r>
          <w:rPr>
            <w:color w:val="0000FF"/>
          </w:rPr>
          <w:t>Приложении N 3</w:t>
        </w:r>
      </w:hyperlink>
      <w:r>
        <w:t xml:space="preserve"> к настоящему приказу).</w:t>
      </w:r>
    </w:p>
    <w:p w:rsidR="00726F48" w:rsidRDefault="00726F48">
      <w:pPr>
        <w:pStyle w:val="ConsPlusNormal"/>
        <w:spacing w:before="280"/>
        <w:ind w:firstLine="540"/>
        <w:jc w:val="both"/>
      </w:pPr>
      <w:r>
        <w:t xml:space="preserve">Решение о допуске заявителя к проведению квалификационного экзамена принимается комиссией в течение 15 рабочих дней со дня поступления указанных в </w:t>
      </w:r>
      <w:hyperlink w:anchor="P222" w:history="1">
        <w:r>
          <w:rPr>
            <w:color w:val="0000FF"/>
          </w:rPr>
          <w:t>абзаце первом</w:t>
        </w:r>
      </w:hyperlink>
      <w:r>
        <w:t xml:space="preserve"> настоящего пункта документов и оформляется в виде приказа, который подписывается руководителем территориального органа.</w:t>
      </w:r>
    </w:p>
    <w:p w:rsidR="00726F48" w:rsidRDefault="00726F48">
      <w:pPr>
        <w:pStyle w:val="ConsPlusNormal"/>
        <w:spacing w:before="280"/>
        <w:ind w:firstLine="540"/>
        <w:jc w:val="both"/>
      </w:pPr>
      <w:bookmarkStart w:id="7" w:name="P224"/>
      <w:bookmarkEnd w:id="7"/>
      <w:r>
        <w:t xml:space="preserve">3. Заявители, в отношении которых принято решение в соответствии с </w:t>
      </w:r>
      <w:hyperlink w:anchor="P222" w:history="1">
        <w:r>
          <w:rPr>
            <w:color w:val="0000FF"/>
          </w:rPr>
          <w:t>пунктом 2</w:t>
        </w:r>
      </w:hyperlink>
      <w:r>
        <w:t xml:space="preserve"> настоящего Порядка, уведомляются территориальным органом о принятом решении в течение 5 рабочих дней со дня его принятия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информационно-телекоммуникационную сеть "Интернет" (далее - сеть "Интернет"), в том числе посредством федеральной государственной информационной системы "Единый портал государственных и муниципальных услуг (функций)" (далее - Единый портал) &lt;1&gt;.</w:t>
      </w:r>
    </w:p>
    <w:p w:rsidR="00726F48" w:rsidRDefault="00726F48">
      <w:pPr>
        <w:pStyle w:val="ConsPlusNormal"/>
        <w:spacing w:before="280"/>
        <w:ind w:firstLine="540"/>
        <w:jc w:val="both"/>
      </w:pPr>
      <w:r>
        <w:t>--------------------------------</w:t>
      </w:r>
    </w:p>
    <w:p w:rsidR="00726F48" w:rsidRDefault="00726F48">
      <w:pPr>
        <w:pStyle w:val="ConsPlusNormal"/>
        <w:spacing w:before="280"/>
        <w:ind w:firstLine="540"/>
        <w:jc w:val="both"/>
      </w:pPr>
      <w:r>
        <w:t xml:space="preserve">&lt;1&gt; </w:t>
      </w:r>
      <w:hyperlink r:id="rId8" w:history="1">
        <w:r>
          <w:rPr>
            <w:color w:val="0000FF"/>
          </w:rPr>
          <w:t>Пункт 5</w:t>
        </w:r>
      </w:hyperlink>
      <w:r>
        <w:t xml:space="preserve"> правил аттестации экспертов, привлекаемых органами, уполномоченными на осуществление государственного контроля (надзора), органами муниципального контроля, к проведению мероприятий по контролю в соответствии с Федеральным законом "О защите прав юридических лиц и индивидуальных предпринимателей при осуществлении государственного контроля (надзора) и муниципального контроля", утвержденных постановлением Правительства Российской Федерации от 10.07.2014 N 636.</w:t>
      </w:r>
    </w:p>
    <w:p w:rsidR="00726F48" w:rsidRDefault="00726F48">
      <w:pPr>
        <w:pStyle w:val="ConsPlusNormal"/>
        <w:ind w:firstLine="540"/>
        <w:jc w:val="both"/>
      </w:pPr>
    </w:p>
    <w:p w:rsidR="00726F48" w:rsidRDefault="00726F48">
      <w:pPr>
        <w:pStyle w:val="ConsPlusNormal"/>
        <w:ind w:firstLine="540"/>
        <w:jc w:val="both"/>
      </w:pPr>
      <w:r>
        <w:t>В уведомлении о принятом решении (далее - Уведомление) указываются следующие сведения:</w:t>
      </w:r>
    </w:p>
    <w:p w:rsidR="00726F48" w:rsidRDefault="00726F48">
      <w:pPr>
        <w:pStyle w:val="ConsPlusNormal"/>
        <w:spacing w:before="280"/>
        <w:ind w:firstLine="540"/>
        <w:jc w:val="both"/>
      </w:pPr>
      <w:r>
        <w:t>1) место проведения квалификационного экзамена;</w:t>
      </w:r>
    </w:p>
    <w:p w:rsidR="00726F48" w:rsidRDefault="00726F48">
      <w:pPr>
        <w:pStyle w:val="ConsPlusNormal"/>
        <w:spacing w:before="280"/>
        <w:ind w:firstLine="540"/>
        <w:jc w:val="both"/>
      </w:pPr>
      <w:r>
        <w:lastRenderedPageBreak/>
        <w:t>2) дата проведения квалификационного экзамена;</w:t>
      </w:r>
    </w:p>
    <w:p w:rsidR="00726F48" w:rsidRDefault="00726F48">
      <w:pPr>
        <w:pStyle w:val="ConsPlusNormal"/>
        <w:spacing w:before="280"/>
        <w:ind w:firstLine="540"/>
        <w:jc w:val="both"/>
      </w:pPr>
      <w:r>
        <w:t>3) время проведения квалификационного экзамена;</w:t>
      </w:r>
    </w:p>
    <w:p w:rsidR="00726F48" w:rsidRDefault="00726F48">
      <w:pPr>
        <w:pStyle w:val="ConsPlusNormal"/>
        <w:spacing w:before="280"/>
        <w:ind w:firstLine="540"/>
        <w:jc w:val="both"/>
      </w:pPr>
      <w:r>
        <w:t>4) указание на право заявителя в течение 10 рабочих дней со дня направления территориальным органом Уведомления направить в территориальный орган заявление об изменении даты и времени проведения квалификационного экзамена, но не более одного раза в рамках процедуры его аттестации;</w:t>
      </w:r>
    </w:p>
    <w:p w:rsidR="00726F48" w:rsidRDefault="00726F48">
      <w:pPr>
        <w:pStyle w:val="ConsPlusNormal"/>
        <w:spacing w:before="280"/>
        <w:ind w:firstLine="540"/>
        <w:jc w:val="both"/>
      </w:pPr>
      <w:r>
        <w:t>5) указание на необходимость представления комиссии документа, удостоверяющего личность заявителя, до начала проведения квалификационного экзамена.</w:t>
      </w:r>
    </w:p>
    <w:p w:rsidR="00726F48" w:rsidRDefault="00726F48">
      <w:pPr>
        <w:pStyle w:val="ConsPlusNormal"/>
        <w:spacing w:before="280"/>
        <w:ind w:firstLine="540"/>
        <w:jc w:val="both"/>
      </w:pPr>
      <w:r>
        <w:t xml:space="preserve">4. В случае если заявитель направил заявление об изменении даты и времени проведения квалификационного экзамена, территориальный орган после рассмотрения и удовлетворения такого заявления повторно направляет заявителю Уведомление в порядке, установленном </w:t>
      </w:r>
      <w:hyperlink w:anchor="P224" w:history="1">
        <w:r>
          <w:rPr>
            <w:color w:val="0000FF"/>
          </w:rPr>
          <w:t>пунктом 3</w:t>
        </w:r>
      </w:hyperlink>
      <w:r>
        <w:t xml:space="preserve"> настоящего Порядка.</w:t>
      </w:r>
    </w:p>
    <w:p w:rsidR="00726F48" w:rsidRDefault="00726F48">
      <w:pPr>
        <w:pStyle w:val="ConsPlusNormal"/>
        <w:spacing w:before="280"/>
        <w:ind w:firstLine="540"/>
        <w:jc w:val="both"/>
      </w:pPr>
      <w:r>
        <w:t>5. Заявитель должен явиться на квалификационный экзамен ко времени, определенному в Уведомлении.</w:t>
      </w:r>
    </w:p>
    <w:p w:rsidR="00726F48" w:rsidRDefault="00726F48">
      <w:pPr>
        <w:pStyle w:val="ConsPlusNormal"/>
        <w:spacing w:before="280"/>
        <w:ind w:firstLine="540"/>
        <w:jc w:val="both"/>
      </w:pPr>
      <w:r>
        <w:t>Заявитель, не имеющий при себе документа, удостоверяющего личность, или опоздавший ко времени, указанному в Уведомлении, считается не явившимся на квалификационный экзамен, о чем в протокол заседания комиссии (далее - протокол) вносится соответствующая запись.</w:t>
      </w:r>
    </w:p>
    <w:p w:rsidR="00726F48" w:rsidRDefault="00726F48">
      <w:pPr>
        <w:pStyle w:val="ConsPlusNormal"/>
        <w:spacing w:before="280"/>
        <w:ind w:firstLine="540"/>
        <w:jc w:val="both"/>
      </w:pPr>
      <w:r>
        <w:t>6. В помещении, в котором проводится квалификационный экзамен, допускается присутствие только заявителей, председателя, заместителя председателя, членов и секретаря комиссии.</w:t>
      </w:r>
    </w:p>
    <w:p w:rsidR="00726F48" w:rsidRDefault="00726F48">
      <w:pPr>
        <w:pStyle w:val="ConsPlusNormal"/>
        <w:spacing w:before="280"/>
        <w:ind w:firstLine="540"/>
        <w:jc w:val="both"/>
      </w:pPr>
      <w:r>
        <w:t>7. Перед началом квалификационного экзамена секретарем комиссии осуществляется регистрация заявителей.</w:t>
      </w:r>
    </w:p>
    <w:p w:rsidR="00726F48" w:rsidRDefault="00726F48">
      <w:pPr>
        <w:pStyle w:val="ConsPlusNormal"/>
        <w:spacing w:before="280"/>
        <w:ind w:firstLine="540"/>
        <w:jc w:val="both"/>
      </w:pPr>
      <w:r>
        <w:t>Заявитель подтверждает свое присутствие подписью в списке регистрации заявителей.</w:t>
      </w:r>
    </w:p>
    <w:p w:rsidR="00726F48" w:rsidRDefault="00726F48">
      <w:pPr>
        <w:pStyle w:val="ConsPlusNormal"/>
        <w:spacing w:before="280"/>
        <w:ind w:firstLine="540"/>
        <w:jc w:val="both"/>
      </w:pPr>
      <w:r>
        <w:t>8. Перед началом квалификационного экзамена секретарь комиссии представляет заявителям присутствующих председателя, заместителя председателя и членов комиссии, информирует о порядке проведения квалификационного экзамена, а также обеспечивает наличие у каждого заявителя необходимых письменных принадлежностей.</w:t>
      </w:r>
    </w:p>
    <w:p w:rsidR="00726F48" w:rsidRDefault="00726F48">
      <w:pPr>
        <w:pStyle w:val="ConsPlusNormal"/>
        <w:spacing w:before="280"/>
        <w:ind w:firstLine="540"/>
        <w:jc w:val="both"/>
      </w:pPr>
      <w:r>
        <w:t xml:space="preserve">9. Перечень экзаменационных вопросов для проведения квалификационного экзамена (далее - Перечень) формируется отдельно для </w:t>
      </w:r>
      <w:r>
        <w:lastRenderedPageBreak/>
        <w:t>каждого вида экспертиз, для проведения которых территориальному органу требуется привлечение экспертов, утверждается руководителем структурного подразделения территориального органа, в сферу ведения которого входят вопросы организации и осуществления федерального государственного контроля (надзора), и публикуется на официальном сайте территориального органа в сети "Интернет" не позднее 10 рабочих дней до даты проведения квалификационного экзамена.</w:t>
      </w:r>
    </w:p>
    <w:p w:rsidR="00726F48" w:rsidRDefault="00726F48">
      <w:pPr>
        <w:pStyle w:val="ConsPlusNormal"/>
        <w:spacing w:before="280"/>
        <w:ind w:firstLine="540"/>
        <w:jc w:val="both"/>
      </w:pPr>
      <w:r>
        <w:t>10. Каждый экзаменационный билет должен содержать 3 экзаменационных вопроса, входящих в Перечень. Распределение экзаменационных вопросов по экзаменационным билетам осуществляется руководителем структурного подразделения территориального органа, в сферу ведения которого входят вопросы организации и осуществления федерального государственного контроля (надзора), до начала проведения квалификационного экзамена.</w:t>
      </w:r>
    </w:p>
    <w:p w:rsidR="00726F48" w:rsidRDefault="00726F48">
      <w:pPr>
        <w:pStyle w:val="ConsPlusNormal"/>
        <w:spacing w:before="280"/>
        <w:ind w:firstLine="540"/>
        <w:jc w:val="both"/>
      </w:pPr>
      <w:r>
        <w:t>Информация о распределении вопросов по экзаменационным билетам не доводится до сведения заявителей и лиц, не являющихся членами комиссии.</w:t>
      </w:r>
    </w:p>
    <w:p w:rsidR="00726F48" w:rsidRDefault="00726F48">
      <w:pPr>
        <w:pStyle w:val="ConsPlusNormal"/>
        <w:spacing w:before="280"/>
        <w:ind w:firstLine="540"/>
        <w:jc w:val="both"/>
      </w:pPr>
      <w:r>
        <w:t>11. При проведении квалификационного экзамена комиссией заявителю предлагается в устной форме ответить на вопросы, содержащиеся в экзаменационном билете.</w:t>
      </w:r>
    </w:p>
    <w:p w:rsidR="00726F48" w:rsidRDefault="00726F48">
      <w:pPr>
        <w:pStyle w:val="ConsPlusNormal"/>
        <w:spacing w:before="280"/>
        <w:ind w:firstLine="540"/>
        <w:jc w:val="both"/>
      </w:pPr>
      <w:r>
        <w:t>На подготовку заявителем ответов на вопросы, содержащиеся в экзаменационном билете, отводится не более 40 минут.</w:t>
      </w:r>
    </w:p>
    <w:p w:rsidR="00726F48" w:rsidRDefault="00726F48">
      <w:pPr>
        <w:pStyle w:val="ConsPlusNormal"/>
        <w:spacing w:before="280"/>
        <w:ind w:firstLine="540"/>
        <w:jc w:val="both"/>
      </w:pPr>
      <w:r>
        <w:t>Комиссия вправе задавать заявителю уточняющие вопросы по тематике вопросов, содержащихся в экзаменационном билете.</w:t>
      </w:r>
    </w:p>
    <w:p w:rsidR="00726F48" w:rsidRDefault="00726F48">
      <w:pPr>
        <w:pStyle w:val="ConsPlusNormal"/>
        <w:spacing w:before="280"/>
        <w:ind w:firstLine="540"/>
        <w:jc w:val="both"/>
      </w:pPr>
      <w:r>
        <w:t>12. По каждому вопросу член комиссии выставляет заявителю оценку: "зачтено" или "не зачтено". Ответ на вопрос считается зачтенным, если не менее двух третей членов комиссии, присутствовавших на заседании, поставили оценку "зачтено". При равенстве голосов голос председательствующего на заседании комиссии является решающим.</w:t>
      </w:r>
    </w:p>
    <w:p w:rsidR="00726F48" w:rsidRDefault="00726F48">
      <w:pPr>
        <w:pStyle w:val="ConsPlusNormal"/>
        <w:spacing w:before="280"/>
        <w:ind w:firstLine="540"/>
        <w:jc w:val="both"/>
      </w:pPr>
      <w:r>
        <w:t>13. Каждым членом комиссии заполняется экзаменационный бюллетень, в котором указываются:</w:t>
      </w:r>
    </w:p>
    <w:p w:rsidR="00726F48" w:rsidRDefault="00726F48">
      <w:pPr>
        <w:pStyle w:val="ConsPlusNormal"/>
        <w:spacing w:before="280"/>
        <w:ind w:firstLine="540"/>
        <w:jc w:val="both"/>
      </w:pPr>
      <w:r>
        <w:t>дата и место проведения квалификационного экзамена;</w:t>
      </w:r>
    </w:p>
    <w:p w:rsidR="00726F48" w:rsidRDefault="00726F48">
      <w:pPr>
        <w:pStyle w:val="ConsPlusNormal"/>
        <w:spacing w:before="280"/>
        <w:ind w:firstLine="540"/>
        <w:jc w:val="both"/>
      </w:pPr>
      <w:r>
        <w:t>фамилия, имя, отчество (при наличии) члена комиссии;</w:t>
      </w:r>
    </w:p>
    <w:p w:rsidR="00726F48" w:rsidRDefault="00726F48">
      <w:pPr>
        <w:pStyle w:val="ConsPlusNormal"/>
        <w:spacing w:before="280"/>
        <w:ind w:firstLine="540"/>
        <w:jc w:val="both"/>
      </w:pPr>
      <w:r>
        <w:t>фамилия, имя, отчество (при наличии) заявителя;</w:t>
      </w:r>
    </w:p>
    <w:p w:rsidR="00726F48" w:rsidRDefault="00726F48">
      <w:pPr>
        <w:pStyle w:val="ConsPlusNormal"/>
        <w:spacing w:before="280"/>
        <w:ind w:firstLine="540"/>
        <w:jc w:val="both"/>
      </w:pPr>
      <w:r>
        <w:t>оценка за ответ заявителя по каждому вопросу.</w:t>
      </w:r>
    </w:p>
    <w:p w:rsidR="00726F48" w:rsidRDefault="00726F48">
      <w:pPr>
        <w:pStyle w:val="ConsPlusNormal"/>
        <w:spacing w:before="280"/>
        <w:ind w:firstLine="540"/>
        <w:jc w:val="both"/>
      </w:pPr>
      <w:r>
        <w:lastRenderedPageBreak/>
        <w:t>Экзаменационный бюллетень подписывается каждым членом комиссии и приобщается к протоколу комиссии.</w:t>
      </w:r>
    </w:p>
    <w:p w:rsidR="00726F48" w:rsidRDefault="00726F48">
      <w:pPr>
        <w:pStyle w:val="ConsPlusNormal"/>
        <w:spacing w:before="280"/>
        <w:ind w:firstLine="540"/>
        <w:jc w:val="both"/>
      </w:pPr>
      <w:bookmarkStart w:id="8" w:name="P254"/>
      <w:bookmarkEnd w:id="8"/>
      <w:r>
        <w:t>14. В ходе квалификационного экзамена заявителям запрещается:</w:t>
      </w:r>
    </w:p>
    <w:p w:rsidR="00726F48" w:rsidRDefault="00726F48">
      <w:pPr>
        <w:pStyle w:val="ConsPlusNormal"/>
        <w:spacing w:before="280"/>
        <w:ind w:firstLine="540"/>
        <w:jc w:val="both"/>
      </w:pPr>
      <w:r>
        <w:t>пользоваться нормативными правовыми актами Российской Федерации, учебной, справочной и методической литературой, письменными заметками, средствами мобильной связи и иными техническими устройствами хранения и передачи информации;</w:t>
      </w:r>
    </w:p>
    <w:p w:rsidR="00726F48" w:rsidRDefault="00726F48">
      <w:pPr>
        <w:pStyle w:val="ConsPlusNormal"/>
        <w:spacing w:before="280"/>
        <w:ind w:firstLine="540"/>
        <w:jc w:val="both"/>
      </w:pPr>
      <w:r>
        <w:t>консультироваться с председателем, заместителем председателя, членами и секретарем комиссии, а также другими заявителями, передавать им записи или материалы, связанные с проводимым квалификационным экзаменом.</w:t>
      </w:r>
    </w:p>
    <w:p w:rsidR="00726F48" w:rsidRDefault="00726F48">
      <w:pPr>
        <w:pStyle w:val="ConsPlusNormal"/>
        <w:spacing w:before="280"/>
        <w:ind w:firstLine="540"/>
        <w:jc w:val="both"/>
      </w:pPr>
      <w:r>
        <w:t xml:space="preserve">15. При нарушении требований, установленных в </w:t>
      </w:r>
      <w:hyperlink w:anchor="P254" w:history="1">
        <w:r>
          <w:rPr>
            <w:color w:val="0000FF"/>
          </w:rPr>
          <w:t>пункте 14</w:t>
        </w:r>
      </w:hyperlink>
      <w:r>
        <w:t xml:space="preserve"> настоящего Порядка, заявитель удаляется с квалификационного экзамена, о чем в протокол комиссии вносится соответствующая запись.</w:t>
      </w:r>
    </w:p>
    <w:p w:rsidR="00726F48" w:rsidRDefault="00726F48">
      <w:pPr>
        <w:pStyle w:val="ConsPlusNormal"/>
        <w:spacing w:before="280"/>
        <w:ind w:firstLine="540"/>
        <w:jc w:val="both"/>
      </w:pPr>
      <w:r>
        <w:t>16. По итогам квалификационного экзамена комиссией принимается решение об оценке знаний заявителя ("соответствует критериям аттестации" либо "не соответствует критериям аттестации").</w:t>
      </w:r>
    </w:p>
    <w:p w:rsidR="00726F48" w:rsidRDefault="00726F48">
      <w:pPr>
        <w:pStyle w:val="ConsPlusNormal"/>
        <w:spacing w:before="280"/>
        <w:ind w:firstLine="540"/>
        <w:jc w:val="both"/>
      </w:pPr>
      <w:r>
        <w:t>17. Результаты квалификационного экзамена и принятые решения оформляются протоколом.</w:t>
      </w:r>
    </w:p>
    <w:p w:rsidR="00726F48" w:rsidRDefault="00726F48">
      <w:pPr>
        <w:pStyle w:val="ConsPlusNormal"/>
        <w:spacing w:before="280"/>
        <w:ind w:firstLine="540"/>
        <w:jc w:val="both"/>
      </w:pPr>
      <w:r>
        <w:t>18. В протоколе указываются:</w:t>
      </w:r>
    </w:p>
    <w:p w:rsidR="00726F48" w:rsidRDefault="00726F48">
      <w:pPr>
        <w:pStyle w:val="ConsPlusNormal"/>
        <w:spacing w:before="280"/>
        <w:ind w:firstLine="540"/>
        <w:jc w:val="both"/>
      </w:pPr>
      <w:r>
        <w:t>дата заседания комиссии и номер протокола;</w:t>
      </w:r>
    </w:p>
    <w:p w:rsidR="00726F48" w:rsidRDefault="00726F48">
      <w:pPr>
        <w:pStyle w:val="ConsPlusNormal"/>
        <w:spacing w:before="280"/>
        <w:ind w:firstLine="540"/>
        <w:jc w:val="both"/>
      </w:pPr>
      <w:r>
        <w:t>фамилии, инициалы присутствовавших членов комиссии;</w:t>
      </w:r>
    </w:p>
    <w:p w:rsidR="00726F48" w:rsidRDefault="00726F48">
      <w:pPr>
        <w:pStyle w:val="ConsPlusNormal"/>
        <w:spacing w:before="280"/>
        <w:ind w:firstLine="540"/>
        <w:jc w:val="both"/>
      </w:pPr>
      <w:r>
        <w:t>фамилии, инициалы заявителей;</w:t>
      </w:r>
    </w:p>
    <w:p w:rsidR="00726F48" w:rsidRDefault="00726F48">
      <w:pPr>
        <w:pStyle w:val="ConsPlusNormal"/>
        <w:spacing w:before="280"/>
        <w:ind w:firstLine="540"/>
        <w:jc w:val="both"/>
      </w:pPr>
      <w:r>
        <w:t>вопросы, заданные заявителю при устном собеседовании, и оценка его ответов на каждый вопрос ("зачтено" либо "не зачтено");</w:t>
      </w:r>
    </w:p>
    <w:p w:rsidR="00726F48" w:rsidRDefault="00726F48">
      <w:pPr>
        <w:pStyle w:val="ConsPlusNormal"/>
        <w:spacing w:before="280"/>
        <w:ind w:firstLine="540"/>
        <w:jc w:val="both"/>
      </w:pPr>
      <w:r>
        <w:t>результаты квалификационного экзамена по каждому заявителю ("соответствует критериям аттестации" либо "не соответствует критериям аттестации");</w:t>
      </w:r>
    </w:p>
    <w:p w:rsidR="00726F48" w:rsidRDefault="00726F48">
      <w:pPr>
        <w:pStyle w:val="ConsPlusNormal"/>
        <w:spacing w:before="280"/>
        <w:ind w:firstLine="540"/>
        <w:jc w:val="both"/>
      </w:pPr>
      <w:r>
        <w:t>отметка о неявке заявителя;</w:t>
      </w:r>
    </w:p>
    <w:p w:rsidR="00726F48" w:rsidRDefault="00726F48">
      <w:pPr>
        <w:pStyle w:val="ConsPlusNormal"/>
        <w:spacing w:before="280"/>
        <w:ind w:firstLine="540"/>
        <w:jc w:val="both"/>
      </w:pPr>
      <w:r>
        <w:t>отметка об удалении заявителя;</w:t>
      </w:r>
    </w:p>
    <w:p w:rsidR="00726F48" w:rsidRDefault="00726F48">
      <w:pPr>
        <w:pStyle w:val="ConsPlusNormal"/>
        <w:spacing w:before="280"/>
        <w:ind w:firstLine="540"/>
        <w:jc w:val="both"/>
      </w:pPr>
      <w:r>
        <w:t>особые мнения членов комиссии (при наличии).</w:t>
      </w:r>
    </w:p>
    <w:p w:rsidR="00726F48" w:rsidRDefault="00726F48">
      <w:pPr>
        <w:pStyle w:val="ConsPlusNormal"/>
        <w:spacing w:before="280"/>
        <w:ind w:firstLine="540"/>
        <w:jc w:val="both"/>
      </w:pPr>
      <w:r>
        <w:t xml:space="preserve">19. Протокол оформляется в течение 3 рабочих дней с даты заседания </w:t>
      </w:r>
      <w:r>
        <w:lastRenderedPageBreak/>
        <w:t>комиссии, подписывается всеми членами комиссии, присутствовавшими на квалификационном экзамене.</w:t>
      </w:r>
    </w:p>
    <w:p w:rsidR="00726F48" w:rsidRDefault="00726F48">
      <w:pPr>
        <w:pStyle w:val="ConsPlusNormal"/>
        <w:spacing w:before="280"/>
        <w:ind w:firstLine="540"/>
        <w:jc w:val="both"/>
      </w:pPr>
      <w:bookmarkStart w:id="9" w:name="P270"/>
      <w:bookmarkEnd w:id="9"/>
      <w:r>
        <w:t>20. На основании протокола в течение 7 рабочих дней с даты его оформления территориальным органом принимается одно из следующих решений:</w:t>
      </w:r>
    </w:p>
    <w:p w:rsidR="00726F48" w:rsidRDefault="00726F48">
      <w:pPr>
        <w:pStyle w:val="ConsPlusNormal"/>
        <w:spacing w:before="280"/>
        <w:ind w:firstLine="540"/>
        <w:jc w:val="both"/>
      </w:pPr>
      <w:r>
        <w:t>об аттестации заявителя, если по результатам квалификационного экзамена принято решение о его соответствии критериям аттестации;</w:t>
      </w:r>
    </w:p>
    <w:p w:rsidR="00726F48" w:rsidRDefault="00726F48">
      <w:pPr>
        <w:pStyle w:val="ConsPlusNormal"/>
        <w:spacing w:before="280"/>
        <w:ind w:firstLine="540"/>
        <w:jc w:val="both"/>
      </w:pPr>
      <w:r>
        <w:t>об отказе в аттестации заявителя, если по результатам квалификационного экзамена принято решение о его несоответствии критериям аттестации, либо если заявитель не явился или был удален с квалификационного экзамена.</w:t>
      </w:r>
    </w:p>
    <w:p w:rsidR="00726F48" w:rsidRDefault="00726F48">
      <w:pPr>
        <w:pStyle w:val="ConsPlusNormal"/>
        <w:spacing w:before="280"/>
        <w:ind w:firstLine="540"/>
        <w:jc w:val="both"/>
      </w:pPr>
      <w:r>
        <w:t xml:space="preserve">21. Указанные в </w:t>
      </w:r>
      <w:hyperlink w:anchor="P270" w:history="1">
        <w:r>
          <w:rPr>
            <w:color w:val="0000FF"/>
          </w:rPr>
          <w:t>пункте 20</w:t>
        </w:r>
      </w:hyperlink>
      <w:r>
        <w:t xml:space="preserve"> настоящего Порядка решения оформляются приказом территориального органа.</w:t>
      </w:r>
    </w:p>
    <w:p w:rsidR="00726F48" w:rsidRDefault="00726F48">
      <w:pPr>
        <w:pStyle w:val="ConsPlusNormal"/>
        <w:spacing w:before="280"/>
        <w:ind w:firstLine="540"/>
        <w:jc w:val="both"/>
      </w:pPr>
      <w:r>
        <w:t>22. Выписка из приказа об аттестации (отказе в аттестации) в течение 3 рабочих дней со дня издания приказа вручается заявителю секретарем комиссии или направляется посредством заказного почтового отправления с уведомлением о вручении, либо в виде электронного документа, подписанного простой электронной подписью, через информационно-телекоммуникационные сети общего доступа, включая сеть "Интернет", в том числе посредством Единого портала.</w:t>
      </w: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jc w:val="right"/>
        <w:outlineLvl w:val="0"/>
      </w:pPr>
      <w:r>
        <w:t>Приложение N 6</w:t>
      </w:r>
    </w:p>
    <w:p w:rsidR="00726F48" w:rsidRDefault="00726F48">
      <w:pPr>
        <w:pStyle w:val="ConsPlusNormal"/>
        <w:jc w:val="right"/>
      </w:pPr>
      <w:r>
        <w:t>к приказу Росрыболовства</w:t>
      </w:r>
    </w:p>
    <w:p w:rsidR="00726F48" w:rsidRDefault="00726F48">
      <w:pPr>
        <w:pStyle w:val="ConsPlusNormal"/>
        <w:jc w:val="right"/>
      </w:pPr>
      <w:r>
        <w:t>от 9 июня 20__ г. N 408</w:t>
      </w:r>
    </w:p>
    <w:p w:rsidR="00726F48" w:rsidRDefault="00726F48">
      <w:pPr>
        <w:pStyle w:val="ConsPlusNormal"/>
        <w:ind w:firstLine="540"/>
        <w:jc w:val="both"/>
      </w:pPr>
    </w:p>
    <w:p w:rsidR="00726F48" w:rsidRDefault="00726F48">
      <w:pPr>
        <w:pStyle w:val="ConsPlusTitle"/>
        <w:jc w:val="center"/>
      </w:pPr>
      <w:bookmarkStart w:id="10" w:name="P284"/>
      <w:bookmarkEnd w:id="10"/>
      <w:r>
        <w:t>ПРАВИЛА</w:t>
      </w:r>
    </w:p>
    <w:p w:rsidR="00726F48" w:rsidRDefault="00726F48">
      <w:pPr>
        <w:pStyle w:val="ConsPlusTitle"/>
        <w:jc w:val="center"/>
      </w:pPr>
      <w:r>
        <w:t>ФОРМИРОВАНИЯ И ВЕДЕНИЯ РЕЕСТРА СВЕДЕНИЙ ОБ АТТЕСТАЦИИ</w:t>
      </w:r>
    </w:p>
    <w:p w:rsidR="00726F48" w:rsidRDefault="00726F48">
      <w:pPr>
        <w:pStyle w:val="ConsPlusTitle"/>
        <w:jc w:val="center"/>
      </w:pPr>
      <w:r>
        <w:t>ЭКСПЕРТОВ, ПРИВЛЕКАЕМЫХ ТЕРРИТОРИАЛЬНЫМИ ОРГАНАМИ</w:t>
      </w:r>
    </w:p>
    <w:p w:rsidR="00726F48" w:rsidRDefault="00726F48">
      <w:pPr>
        <w:pStyle w:val="ConsPlusTitle"/>
        <w:jc w:val="center"/>
      </w:pPr>
      <w:r>
        <w:t>ФЕДЕРАЛЬНОГО АГЕНТСТВА ПО РЫБОЛОВСТВУ К ПРОВЕДЕНИЮ</w:t>
      </w:r>
    </w:p>
    <w:p w:rsidR="00726F48" w:rsidRDefault="00726F48">
      <w:pPr>
        <w:pStyle w:val="ConsPlusTitle"/>
        <w:jc w:val="center"/>
      </w:pPr>
      <w:r>
        <w:t>МЕРОПРИЯТИЙ ПО КОНТРОЛЮ (НАДЗОРУ)</w:t>
      </w:r>
    </w:p>
    <w:p w:rsidR="00726F48" w:rsidRDefault="00726F48">
      <w:pPr>
        <w:pStyle w:val="ConsPlusNormal"/>
        <w:jc w:val="center"/>
      </w:pPr>
    </w:p>
    <w:p w:rsidR="00726F48" w:rsidRDefault="00726F48">
      <w:pPr>
        <w:pStyle w:val="ConsPlusNormal"/>
        <w:ind w:firstLine="540"/>
        <w:jc w:val="both"/>
      </w:pPr>
      <w:r>
        <w:t xml:space="preserve">1. Настоящие Правила устанавливают порядок формирования и ведения реестра сведений об аттестации экспертов, привлекаемых территориальными </w:t>
      </w:r>
      <w:r>
        <w:lastRenderedPageBreak/>
        <w:t>органами Федерального агентства по рыболовству (далее - территориальный орган) к проведению мероприятий по контролю (надзору) в области рыболовства и сохранения водных биологических ресурсов, за исключением водных биологических ресурсов, находящихся на особо охраняемых природных территориях федерального значения и занесенных в Красную книгу Российской Федерации (далее - Реестр), и экспертов в целях их переаттестации или аттестации, в случае изменения, в том числе расширения, области экспертизы.</w:t>
      </w:r>
    </w:p>
    <w:p w:rsidR="00726F48" w:rsidRDefault="00726F48">
      <w:pPr>
        <w:pStyle w:val="ConsPlusNormal"/>
        <w:spacing w:before="280"/>
        <w:ind w:firstLine="540"/>
        <w:jc w:val="both"/>
      </w:pPr>
      <w:r>
        <w:t>2. Формирование и ведение Реестра осуществляется территориальным органом в электронном виде.</w:t>
      </w:r>
    </w:p>
    <w:p w:rsidR="00726F48" w:rsidRDefault="00726F48">
      <w:pPr>
        <w:pStyle w:val="ConsPlusNormal"/>
        <w:spacing w:before="280"/>
        <w:ind w:firstLine="540"/>
        <w:jc w:val="both"/>
      </w:pPr>
      <w:r>
        <w:t>3. В течение 3 рабочих дней со дня принятия решения об аттестации территориальный орган вносит сведения об аттестации эксперта, привлекаемого к проведению мероприятий по контролю (надзору) (далее - эксперт), в Реестр.</w:t>
      </w:r>
    </w:p>
    <w:p w:rsidR="00726F48" w:rsidRDefault="00726F48">
      <w:pPr>
        <w:pStyle w:val="ConsPlusNormal"/>
        <w:spacing w:before="280"/>
        <w:ind w:firstLine="540"/>
        <w:jc w:val="both"/>
      </w:pPr>
      <w:r>
        <w:t>4. Каждой записи в Реестре присваивается регистрационный номер, и для каждой записи указывается дата внесения ее в Реестр.</w:t>
      </w:r>
    </w:p>
    <w:p w:rsidR="00726F48" w:rsidRDefault="00726F48">
      <w:pPr>
        <w:pStyle w:val="ConsPlusNormal"/>
        <w:spacing w:before="280"/>
        <w:ind w:firstLine="540"/>
        <w:jc w:val="both"/>
      </w:pPr>
      <w:r>
        <w:t>5. Основанием для создания записи в Реестре является приказ территориального органа об аттестации эксперта.</w:t>
      </w:r>
    </w:p>
    <w:p w:rsidR="00726F48" w:rsidRDefault="00726F48">
      <w:pPr>
        <w:pStyle w:val="ConsPlusNormal"/>
        <w:spacing w:before="280"/>
        <w:ind w:firstLine="540"/>
        <w:jc w:val="both"/>
      </w:pPr>
      <w:r>
        <w:t>6. Внесению в Реестр подлежат следующие сведения:</w:t>
      </w:r>
    </w:p>
    <w:p w:rsidR="00726F48" w:rsidRDefault="00726F48">
      <w:pPr>
        <w:pStyle w:val="ConsPlusNormal"/>
        <w:spacing w:before="280"/>
        <w:ind w:firstLine="540"/>
        <w:jc w:val="both"/>
      </w:pPr>
      <w:r>
        <w:t>1) фамилия, имя и отчество (при наличии) эксперта;</w:t>
      </w:r>
    </w:p>
    <w:p w:rsidR="00726F48" w:rsidRDefault="00726F48">
      <w:pPr>
        <w:pStyle w:val="ConsPlusNormal"/>
        <w:spacing w:before="280"/>
        <w:ind w:firstLine="540"/>
        <w:jc w:val="both"/>
      </w:pPr>
      <w:r>
        <w:t>2) регистрационный номер записи;</w:t>
      </w:r>
    </w:p>
    <w:p w:rsidR="00726F48" w:rsidRDefault="00726F48">
      <w:pPr>
        <w:pStyle w:val="ConsPlusNormal"/>
        <w:spacing w:before="280"/>
        <w:ind w:firstLine="540"/>
        <w:jc w:val="both"/>
      </w:pPr>
      <w:r>
        <w:t>3) дата внесения в реестр;</w:t>
      </w:r>
    </w:p>
    <w:p w:rsidR="00726F48" w:rsidRDefault="00726F48">
      <w:pPr>
        <w:pStyle w:val="ConsPlusNormal"/>
        <w:spacing w:before="280"/>
        <w:ind w:firstLine="540"/>
        <w:jc w:val="both"/>
      </w:pPr>
      <w:r>
        <w:t>4) дата и номер приказа;</w:t>
      </w:r>
    </w:p>
    <w:p w:rsidR="00726F48" w:rsidRDefault="00726F48">
      <w:pPr>
        <w:pStyle w:val="ConsPlusNormal"/>
        <w:spacing w:before="280"/>
        <w:ind w:firstLine="540"/>
        <w:jc w:val="both"/>
      </w:pPr>
      <w:r>
        <w:t>5) вид государственного контроля (надзора), область экспертизы, вид экспертизы, для проведения которых привлекается эксперт;</w:t>
      </w:r>
    </w:p>
    <w:p w:rsidR="00726F48" w:rsidRDefault="00726F48">
      <w:pPr>
        <w:pStyle w:val="ConsPlusNormal"/>
        <w:spacing w:before="280"/>
        <w:ind w:firstLine="540"/>
        <w:jc w:val="both"/>
      </w:pPr>
      <w:r>
        <w:t>6) срок действия аттестации;</w:t>
      </w:r>
    </w:p>
    <w:p w:rsidR="00726F48" w:rsidRDefault="00726F48">
      <w:pPr>
        <w:pStyle w:val="ConsPlusNormal"/>
        <w:spacing w:before="280"/>
        <w:ind w:firstLine="540"/>
        <w:jc w:val="both"/>
      </w:pPr>
      <w:r>
        <w:t>7) номер и дата решения о прекращении действия аттестации эксперта.</w:t>
      </w:r>
    </w:p>
    <w:p w:rsidR="00726F48" w:rsidRDefault="00726F48">
      <w:pPr>
        <w:pStyle w:val="ConsPlusNormal"/>
        <w:spacing w:before="280"/>
        <w:ind w:firstLine="540"/>
        <w:jc w:val="both"/>
      </w:pPr>
      <w:r>
        <w:t>7. Ведение Реестра осуществляется путем:</w:t>
      </w:r>
    </w:p>
    <w:p w:rsidR="00726F48" w:rsidRDefault="00726F48">
      <w:pPr>
        <w:pStyle w:val="ConsPlusNormal"/>
        <w:spacing w:before="280"/>
        <w:ind w:firstLine="540"/>
        <w:jc w:val="both"/>
      </w:pPr>
      <w:r>
        <w:t>1) внесения информации об экспертах в Реестр;</w:t>
      </w:r>
    </w:p>
    <w:p w:rsidR="00726F48" w:rsidRDefault="00726F48">
      <w:pPr>
        <w:pStyle w:val="ConsPlusNormal"/>
        <w:spacing w:before="280"/>
        <w:ind w:firstLine="540"/>
        <w:jc w:val="both"/>
      </w:pPr>
      <w:r>
        <w:t>2) актуализации (уточнения) информации об экспертах в Реестре.</w:t>
      </w:r>
    </w:p>
    <w:p w:rsidR="00726F48" w:rsidRDefault="00726F48">
      <w:pPr>
        <w:pStyle w:val="ConsPlusNormal"/>
        <w:spacing w:before="280"/>
        <w:ind w:firstLine="540"/>
        <w:jc w:val="both"/>
      </w:pPr>
      <w:r>
        <w:t xml:space="preserve">8. Сведения в Реестр вносятся должностным лицом структурного </w:t>
      </w:r>
      <w:r>
        <w:lastRenderedPageBreak/>
        <w:t>подразделения территориального органа, ответственным за ведение Реестра, на основании приказа территориального органа в течение 3 рабочих дней со дня принятия решения:</w:t>
      </w:r>
    </w:p>
    <w:p w:rsidR="00726F48" w:rsidRDefault="00726F48">
      <w:pPr>
        <w:pStyle w:val="ConsPlusNormal"/>
        <w:spacing w:before="280"/>
        <w:ind w:firstLine="540"/>
        <w:jc w:val="both"/>
      </w:pPr>
      <w:r>
        <w:t>1) об аттестации;</w:t>
      </w:r>
    </w:p>
    <w:p w:rsidR="00726F48" w:rsidRDefault="00726F48">
      <w:pPr>
        <w:pStyle w:val="ConsPlusNormal"/>
        <w:spacing w:before="280"/>
        <w:ind w:firstLine="540"/>
        <w:jc w:val="both"/>
      </w:pPr>
      <w:r>
        <w:t>2) об отказе в аттестации эксперта;</w:t>
      </w:r>
    </w:p>
    <w:p w:rsidR="00726F48" w:rsidRDefault="00726F48">
      <w:pPr>
        <w:pStyle w:val="ConsPlusNormal"/>
        <w:spacing w:before="280"/>
        <w:ind w:firstLine="540"/>
        <w:jc w:val="both"/>
      </w:pPr>
      <w:r>
        <w:t>3) о переаттестации эксперта;</w:t>
      </w:r>
    </w:p>
    <w:p w:rsidR="00726F48" w:rsidRDefault="00726F48">
      <w:pPr>
        <w:pStyle w:val="ConsPlusNormal"/>
        <w:spacing w:before="280"/>
        <w:ind w:firstLine="540"/>
        <w:jc w:val="both"/>
      </w:pPr>
      <w:r>
        <w:t>4) о прекращении действия аттестации эксперта.</w:t>
      </w:r>
    </w:p>
    <w:p w:rsidR="00726F48" w:rsidRDefault="00726F48">
      <w:pPr>
        <w:pStyle w:val="ConsPlusNormal"/>
        <w:spacing w:before="280"/>
        <w:ind w:firstLine="540"/>
        <w:jc w:val="both"/>
      </w:pPr>
      <w:r>
        <w:t>9. Сведения, указанные в Реестре, являются открытыми для ознакомления с ними органов государственной власти, органов местного самоуправления, юридических и физических лиц, за исключением сведений, относящихся к информации, доступ к которой ограничен в соответствии с законодательством Российской Федерации.</w:t>
      </w:r>
    </w:p>
    <w:p w:rsidR="00726F48" w:rsidRDefault="00726F48">
      <w:pPr>
        <w:pStyle w:val="ConsPlusNormal"/>
        <w:spacing w:before="280"/>
        <w:ind w:firstLine="540"/>
        <w:jc w:val="both"/>
      </w:pPr>
      <w:r>
        <w:t>10. Доступ к сведениям, содержащимся в Реестре, обеспечивается путем его размещения на официальном сайте территориального органа в информационно-телекоммуникационной сети Интернет, за исключением сведений, относящихся к информации, доступ к которой ограничен в соответствии с законодательством Российской Федерации.</w:t>
      </w:r>
    </w:p>
    <w:p w:rsidR="00726F48" w:rsidRDefault="00726F48">
      <w:pPr>
        <w:pStyle w:val="ConsPlusNormal"/>
        <w:ind w:firstLine="540"/>
        <w:jc w:val="both"/>
      </w:pPr>
    </w:p>
    <w:p w:rsidR="00726F48" w:rsidRDefault="00726F48">
      <w:pPr>
        <w:pStyle w:val="ConsPlusNormal"/>
        <w:ind w:firstLine="540"/>
        <w:jc w:val="both"/>
      </w:pPr>
    </w:p>
    <w:p w:rsidR="00726F48" w:rsidRDefault="00726F48">
      <w:pPr>
        <w:pStyle w:val="ConsPlusNormal"/>
        <w:pBdr>
          <w:top w:val="single" w:sz="6" w:space="0" w:color="auto"/>
        </w:pBdr>
        <w:spacing w:before="100" w:after="100"/>
        <w:jc w:val="both"/>
        <w:rPr>
          <w:sz w:val="2"/>
          <w:szCs w:val="2"/>
        </w:rPr>
      </w:pPr>
    </w:p>
    <w:p w:rsidR="00C30189" w:rsidRDefault="00726F48">
      <w:bookmarkStart w:id="11" w:name="_GoBack"/>
      <w:bookmarkEnd w:id="11"/>
    </w:p>
    <w:sectPr w:rsidR="00C30189" w:rsidSect="00603A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F48"/>
    <w:rsid w:val="00517FD6"/>
    <w:rsid w:val="006137A2"/>
    <w:rsid w:val="00646295"/>
    <w:rsid w:val="006475A6"/>
    <w:rsid w:val="00726F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9618B-15B6-4517-84AD-B86D4CC3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26F48"/>
    <w:pPr>
      <w:widowControl w:val="0"/>
      <w:autoSpaceDE w:val="0"/>
      <w:autoSpaceDN w:val="0"/>
      <w:spacing w:line="240" w:lineRule="auto"/>
      <w:ind w:firstLine="0"/>
      <w:jc w:val="left"/>
    </w:pPr>
    <w:rPr>
      <w:rFonts w:eastAsia="Times New Roman" w:cs="Times New Roman"/>
      <w:szCs w:val="20"/>
      <w:lang w:eastAsia="ru-RU"/>
    </w:rPr>
  </w:style>
  <w:style w:type="paragraph" w:customStyle="1" w:styleId="ConsPlusNonformat">
    <w:name w:val="ConsPlusNonformat"/>
    <w:rsid w:val="00726F48"/>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726F48"/>
    <w:pPr>
      <w:widowControl w:val="0"/>
      <w:autoSpaceDE w:val="0"/>
      <w:autoSpaceDN w:val="0"/>
      <w:spacing w:line="240" w:lineRule="auto"/>
      <w:ind w:firstLine="0"/>
      <w:jc w:val="left"/>
    </w:pPr>
    <w:rPr>
      <w:rFonts w:eastAsia="Times New Roman" w:cs="Times New Roman"/>
      <w:b/>
      <w:szCs w:val="20"/>
      <w:lang w:eastAsia="ru-RU"/>
    </w:rPr>
  </w:style>
  <w:style w:type="paragraph" w:customStyle="1" w:styleId="ConsPlusTitlePage">
    <w:name w:val="ConsPlusTitlePage"/>
    <w:rsid w:val="00726F48"/>
    <w:pPr>
      <w:widowControl w:val="0"/>
      <w:autoSpaceDE w:val="0"/>
      <w:autoSpaceDN w:val="0"/>
      <w:spacing w:line="240" w:lineRule="auto"/>
      <w:ind w:firstLine="0"/>
      <w:jc w:val="left"/>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FEB34E4FDA61E40B83C1AED262FB408892F08D83AB7FDA85A45FB7C1CF9DFA998622F0BEA4717DC72A21E76939955AF041A126284B7D0DA0EU9N" TargetMode="External"/><Relationship Id="rId3" Type="http://schemas.openxmlformats.org/officeDocument/2006/relationships/webSettings" Target="webSettings.xml"/><Relationship Id="rId7" Type="http://schemas.openxmlformats.org/officeDocument/2006/relationships/hyperlink" Target="consultantplus://offline/ref=DFEB34E4FDA61E40B83C1AED262FB408892F08D83AB7FDA85A45FB7C1CF9DFA998622F0BEA4717DC7FA21E76939955AF041A126284B7D0DA0EU9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DFEB34E4FDA61E40B83C1AED262FB408892F08D93FB8FDA85A45FB7C1CF9DFA98A627707EB4609DE75B74827D60CU5N" TargetMode="External"/><Relationship Id="rId5" Type="http://schemas.openxmlformats.org/officeDocument/2006/relationships/hyperlink" Target="consultantplus://offline/ref=DFEB34E4FDA61E40B83C1AED262FB4088A270BD93BB6FDA85A45FB7C1CF9DFA98A627707EB4609DE75B74827D60CU5N" TargetMode="External"/><Relationship Id="rId10"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4381</Words>
  <Characters>24975</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Сепиханова</dc:creator>
  <cp:keywords/>
  <dc:description/>
  <cp:lastModifiedBy>Елена Сепиханова</cp:lastModifiedBy>
  <cp:revision>1</cp:revision>
  <dcterms:created xsi:type="dcterms:W3CDTF">2019-02-11T13:20:00Z</dcterms:created>
  <dcterms:modified xsi:type="dcterms:W3CDTF">2019-02-11T13:22:00Z</dcterms:modified>
</cp:coreProperties>
</file>