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C02" w:rsidRDefault="00721C02" w:rsidP="00721C02">
      <w:pPr>
        <w:spacing w:after="0"/>
        <w:jc w:val="center"/>
        <w:rPr>
          <w:rFonts w:ascii="Times New Roman" w:eastAsia="Times New Roman" w:hAnsi="Times New Roman"/>
          <w:b/>
          <w:sz w:val="28"/>
          <w:szCs w:val="28"/>
        </w:rPr>
      </w:pPr>
      <w:r>
        <w:rPr>
          <w:rFonts w:ascii="Times New Roman" w:eastAsia="Times New Roman" w:hAnsi="Times New Roman"/>
          <w:b/>
          <w:sz w:val="28"/>
          <w:szCs w:val="28"/>
        </w:rPr>
        <w:t>Совершенствование функции государственного надзора – п</w:t>
      </w:r>
      <w:r w:rsidRPr="00286460">
        <w:rPr>
          <w:rFonts w:ascii="Times New Roman" w:eastAsia="Times New Roman" w:hAnsi="Times New Roman"/>
          <w:b/>
          <w:sz w:val="28"/>
          <w:szCs w:val="28"/>
        </w:rPr>
        <w:t>равоприменительн</w:t>
      </w:r>
      <w:r>
        <w:rPr>
          <w:rFonts w:ascii="Times New Roman" w:eastAsia="Times New Roman" w:hAnsi="Times New Roman"/>
          <w:b/>
          <w:sz w:val="28"/>
          <w:szCs w:val="28"/>
        </w:rPr>
        <w:t>ая</w:t>
      </w:r>
      <w:r w:rsidRPr="00286460">
        <w:rPr>
          <w:rFonts w:ascii="Times New Roman" w:eastAsia="Times New Roman" w:hAnsi="Times New Roman"/>
          <w:b/>
          <w:sz w:val="28"/>
          <w:szCs w:val="28"/>
        </w:rPr>
        <w:t xml:space="preserve"> практик</w:t>
      </w:r>
      <w:r>
        <w:rPr>
          <w:rFonts w:ascii="Times New Roman" w:eastAsia="Times New Roman" w:hAnsi="Times New Roman"/>
          <w:b/>
          <w:sz w:val="28"/>
          <w:szCs w:val="28"/>
        </w:rPr>
        <w:t>а.</w:t>
      </w:r>
      <w:r w:rsidRPr="00286460">
        <w:rPr>
          <w:rFonts w:ascii="Times New Roman" w:eastAsia="Times New Roman" w:hAnsi="Times New Roman"/>
          <w:b/>
          <w:sz w:val="28"/>
          <w:szCs w:val="28"/>
        </w:rPr>
        <w:t xml:space="preserve"> </w:t>
      </w:r>
    </w:p>
    <w:p w:rsidR="005A23CC" w:rsidRDefault="00721C02" w:rsidP="005A23CC">
      <w:pPr>
        <w:spacing w:after="0"/>
        <w:jc w:val="center"/>
        <w:rPr>
          <w:rFonts w:ascii="Times New Roman" w:eastAsia="Times New Roman" w:hAnsi="Times New Roman"/>
          <w:b/>
          <w:sz w:val="28"/>
          <w:szCs w:val="28"/>
        </w:rPr>
      </w:pPr>
      <w:r>
        <w:rPr>
          <w:rFonts w:ascii="Times New Roman" w:eastAsia="Times New Roman" w:hAnsi="Times New Roman"/>
          <w:b/>
          <w:sz w:val="28"/>
          <w:szCs w:val="28"/>
        </w:rPr>
        <w:t>Итоги деятельности</w:t>
      </w:r>
    </w:p>
    <w:p w:rsidR="005A23CC" w:rsidRDefault="005A23CC" w:rsidP="005A23CC">
      <w:pPr>
        <w:spacing w:after="0"/>
        <w:jc w:val="center"/>
        <w:rPr>
          <w:rFonts w:ascii="Times New Roman" w:eastAsia="Times New Roman" w:hAnsi="Times New Roman"/>
          <w:b/>
          <w:sz w:val="28"/>
          <w:szCs w:val="28"/>
        </w:rPr>
      </w:pPr>
      <w:r>
        <w:rPr>
          <w:rFonts w:ascii="Times New Roman" w:eastAsia="Times New Roman" w:hAnsi="Times New Roman"/>
          <w:b/>
          <w:sz w:val="28"/>
          <w:szCs w:val="28"/>
        </w:rPr>
        <w:t>Западно-Каспийского</w:t>
      </w:r>
      <w:r w:rsidRPr="00286460">
        <w:rPr>
          <w:rFonts w:ascii="Times New Roman" w:eastAsia="Times New Roman" w:hAnsi="Times New Roman"/>
          <w:b/>
          <w:sz w:val="28"/>
          <w:szCs w:val="28"/>
        </w:rPr>
        <w:t xml:space="preserve"> территориального управления </w:t>
      </w:r>
    </w:p>
    <w:p w:rsidR="00721C02" w:rsidRPr="00286460" w:rsidRDefault="005A23CC" w:rsidP="00721C02">
      <w:pPr>
        <w:spacing w:after="0"/>
        <w:jc w:val="center"/>
        <w:rPr>
          <w:rFonts w:ascii="Times New Roman" w:eastAsia="Times New Roman" w:hAnsi="Times New Roman"/>
          <w:b/>
          <w:sz w:val="28"/>
          <w:szCs w:val="28"/>
        </w:rPr>
      </w:pPr>
      <w:r w:rsidRPr="00286460">
        <w:rPr>
          <w:rFonts w:ascii="Times New Roman" w:eastAsia="Times New Roman" w:hAnsi="Times New Roman"/>
          <w:b/>
          <w:sz w:val="28"/>
          <w:szCs w:val="28"/>
        </w:rPr>
        <w:t xml:space="preserve">Федерального агентства по рыболовству </w:t>
      </w:r>
      <w:r w:rsidR="00721C02" w:rsidRPr="00286460">
        <w:rPr>
          <w:rFonts w:ascii="Times New Roman" w:eastAsia="Times New Roman" w:hAnsi="Times New Roman"/>
          <w:b/>
          <w:sz w:val="28"/>
          <w:szCs w:val="28"/>
        </w:rPr>
        <w:t xml:space="preserve">за </w:t>
      </w:r>
      <w:r w:rsidR="00721C02" w:rsidRPr="00286460">
        <w:rPr>
          <w:rFonts w:ascii="Times New Roman" w:eastAsia="Times New Roman" w:hAnsi="Times New Roman"/>
          <w:b/>
          <w:sz w:val="28"/>
          <w:szCs w:val="28"/>
          <w:lang w:val="en-US"/>
        </w:rPr>
        <w:t>I</w:t>
      </w:r>
      <w:r w:rsidR="00721C02" w:rsidRPr="00286460">
        <w:rPr>
          <w:rFonts w:ascii="Times New Roman" w:eastAsia="Times New Roman" w:hAnsi="Times New Roman"/>
          <w:b/>
          <w:sz w:val="28"/>
          <w:szCs w:val="28"/>
        </w:rPr>
        <w:t xml:space="preserve"> квартал 201</w:t>
      </w:r>
      <w:r w:rsidR="00721C02">
        <w:rPr>
          <w:rFonts w:ascii="Times New Roman" w:eastAsia="Times New Roman" w:hAnsi="Times New Roman"/>
          <w:b/>
          <w:sz w:val="28"/>
          <w:szCs w:val="28"/>
        </w:rPr>
        <w:t>8 года</w:t>
      </w:r>
    </w:p>
    <w:p w:rsidR="005A23CC" w:rsidRDefault="005A23CC" w:rsidP="005A23CC">
      <w:pPr>
        <w:spacing w:after="0"/>
        <w:jc w:val="center"/>
        <w:rPr>
          <w:rFonts w:ascii="Times New Roman" w:eastAsia="Times New Roman" w:hAnsi="Times New Roman"/>
          <w:b/>
          <w:sz w:val="28"/>
          <w:szCs w:val="28"/>
        </w:rPr>
      </w:pPr>
    </w:p>
    <w:p w:rsidR="00BD650E" w:rsidRDefault="00721C02" w:rsidP="000629A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настоящее время в нашей стране взят курс на реформирование контрольной и надзорной деятельности. Западно-Каспийское территориальное управление Росрыболовства </w:t>
      </w:r>
      <w:r w:rsidR="00A42290">
        <w:rPr>
          <w:rFonts w:ascii="Times New Roman" w:eastAsia="Times New Roman" w:hAnsi="Times New Roman" w:cs="Times New Roman"/>
          <w:sz w:val="28"/>
          <w:szCs w:val="28"/>
        </w:rPr>
        <w:t xml:space="preserve">(далее – ЗКТУ Росрыболовства, Управление) </w:t>
      </w:r>
      <w:r w:rsidR="00BD650E">
        <w:rPr>
          <w:rFonts w:ascii="Times New Roman" w:eastAsia="Times New Roman" w:hAnsi="Times New Roman" w:cs="Times New Roman"/>
          <w:sz w:val="28"/>
          <w:szCs w:val="28"/>
        </w:rPr>
        <w:t xml:space="preserve">вносит свой вклад, проводя </w:t>
      </w:r>
      <w:r w:rsidR="00BD650E" w:rsidRPr="00C960E1">
        <w:rPr>
          <w:rFonts w:ascii="Times New Roman" w:eastAsia="Times New Roman" w:hAnsi="Times New Roman" w:cs="Times New Roman"/>
          <w:sz w:val="28"/>
          <w:szCs w:val="28"/>
        </w:rPr>
        <w:t>публичны</w:t>
      </w:r>
      <w:r w:rsidR="00BD650E">
        <w:rPr>
          <w:rFonts w:ascii="Times New Roman" w:eastAsia="Times New Roman" w:hAnsi="Times New Roman" w:cs="Times New Roman"/>
          <w:sz w:val="28"/>
          <w:szCs w:val="28"/>
        </w:rPr>
        <w:t>е</w:t>
      </w:r>
      <w:r w:rsidR="00BD650E" w:rsidRPr="00C960E1">
        <w:rPr>
          <w:rFonts w:ascii="Times New Roman" w:eastAsia="Times New Roman" w:hAnsi="Times New Roman" w:cs="Times New Roman"/>
          <w:sz w:val="28"/>
          <w:szCs w:val="28"/>
        </w:rPr>
        <w:t xml:space="preserve"> мероприяти</w:t>
      </w:r>
      <w:r w:rsidR="00BD650E">
        <w:rPr>
          <w:rFonts w:ascii="Times New Roman" w:eastAsia="Times New Roman" w:hAnsi="Times New Roman" w:cs="Times New Roman"/>
          <w:sz w:val="28"/>
          <w:szCs w:val="28"/>
        </w:rPr>
        <w:t>я</w:t>
      </w:r>
      <w:r w:rsidR="00BD650E" w:rsidRPr="00C960E1">
        <w:rPr>
          <w:rFonts w:ascii="Times New Roman" w:eastAsia="Times New Roman" w:hAnsi="Times New Roman" w:cs="Times New Roman"/>
          <w:sz w:val="28"/>
          <w:szCs w:val="28"/>
        </w:rPr>
        <w:t xml:space="preserve"> с анализом правоприменительной практики</w:t>
      </w:r>
      <w:r w:rsidR="00BD650E">
        <w:rPr>
          <w:rFonts w:ascii="Times New Roman" w:eastAsia="Times New Roman" w:hAnsi="Times New Roman" w:cs="Times New Roman"/>
          <w:sz w:val="28"/>
          <w:szCs w:val="28"/>
        </w:rPr>
        <w:t>.</w:t>
      </w:r>
    </w:p>
    <w:p w:rsidR="00721C02" w:rsidRDefault="00721C02" w:rsidP="000629A0">
      <w:pPr>
        <w:spacing w:after="0" w:line="240" w:lineRule="auto"/>
        <w:ind w:firstLine="709"/>
        <w:jc w:val="both"/>
        <w:rPr>
          <w:rFonts w:ascii="Times New Roman" w:eastAsia="Times New Roman" w:hAnsi="Times New Roman" w:cs="Times New Roman"/>
          <w:sz w:val="28"/>
          <w:szCs w:val="28"/>
        </w:rPr>
      </w:pPr>
      <w:r w:rsidRPr="00C960E1">
        <w:rPr>
          <w:rFonts w:ascii="Times New Roman" w:eastAsia="Times New Roman" w:hAnsi="Times New Roman" w:cs="Times New Roman"/>
          <w:sz w:val="28"/>
          <w:szCs w:val="28"/>
        </w:rPr>
        <w:t xml:space="preserve">Мероприятия проводятся </w:t>
      </w:r>
      <w:r>
        <w:rPr>
          <w:rFonts w:ascii="Times New Roman" w:eastAsia="Times New Roman" w:hAnsi="Times New Roman" w:cs="Times New Roman"/>
          <w:sz w:val="28"/>
          <w:szCs w:val="28"/>
        </w:rPr>
        <w:t>в соответствии с требованиями пункта 3 статьи</w:t>
      </w:r>
      <w:r w:rsidRPr="009426E3">
        <w:rPr>
          <w:rFonts w:ascii="Times New Roman" w:eastAsia="Times New Roman" w:hAnsi="Times New Roman" w:cs="Times New Roman"/>
          <w:sz w:val="28"/>
          <w:szCs w:val="28"/>
        </w:rPr>
        <w:t xml:space="preserve"> 8.2</w:t>
      </w:r>
      <w:r>
        <w:rPr>
          <w:rFonts w:ascii="Times New Roman" w:eastAsia="Times New Roman" w:hAnsi="Times New Roman" w:cs="Times New Roman"/>
          <w:sz w:val="28"/>
          <w:szCs w:val="28"/>
        </w:rPr>
        <w:t xml:space="preserve"> </w:t>
      </w:r>
      <w:r w:rsidR="00BD650E" w:rsidRPr="009426E3">
        <w:rPr>
          <w:rFonts w:ascii="Times New Roman" w:eastAsia="Times New Roman" w:hAnsi="Times New Roman" w:cs="Times New Roman"/>
          <w:sz w:val="28"/>
          <w:szCs w:val="28"/>
        </w:rPr>
        <w:t>«</w:t>
      </w:r>
      <w:r w:rsidR="00BD650E" w:rsidRPr="009426E3">
        <w:rPr>
          <w:rFonts w:ascii="Times New Roman" w:eastAsia="Times New Roman" w:hAnsi="Times New Roman" w:cs="Times New Roman"/>
          <w:bCs/>
          <w:color w:val="000000"/>
          <w:sz w:val="28"/>
          <w:szCs w:val="28"/>
        </w:rPr>
        <w:t>Организация и проведение мероприятий, направленных на профилактику нарушений обязательных требований</w:t>
      </w:r>
      <w:r w:rsidR="00BD650E" w:rsidRPr="009426E3">
        <w:rPr>
          <w:rFonts w:ascii="Times New Roman" w:eastAsia="Times New Roman" w:hAnsi="Times New Roman" w:cs="Times New Roman"/>
          <w:b/>
          <w:bCs/>
          <w:color w:val="000000"/>
          <w:sz w:val="28"/>
          <w:szCs w:val="28"/>
        </w:rPr>
        <w:t xml:space="preserve">» </w:t>
      </w:r>
      <w:r w:rsidR="00BD650E" w:rsidRPr="009426E3">
        <w:rPr>
          <w:rFonts w:ascii="Times New Roman" w:eastAsia="Times New Roman" w:hAnsi="Times New Roman" w:cs="Times New Roman"/>
          <w:bCs/>
          <w:color w:val="000000"/>
          <w:sz w:val="28"/>
          <w:szCs w:val="28"/>
        </w:rPr>
        <w:t>Федерального закона № 294</w:t>
      </w:r>
      <w:r w:rsidR="00BD650E" w:rsidRPr="009426E3">
        <w:rPr>
          <w:rFonts w:ascii="Times New Roman" w:eastAsia="Times New Roman" w:hAnsi="Times New Roman" w:cs="Times New Roman"/>
          <w:bCs/>
          <w:color w:val="000000"/>
          <w:kern w:val="36"/>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от 26.12.2008</w:t>
      </w:r>
      <w:r w:rsidR="00BD650E">
        <w:rPr>
          <w:rFonts w:ascii="Times New Roman" w:eastAsia="Times New Roman" w:hAnsi="Times New Roman" w:cs="Times New Roman"/>
          <w:bCs/>
          <w:color w:val="000000"/>
          <w:kern w:val="36"/>
          <w:sz w:val="28"/>
          <w:szCs w:val="28"/>
        </w:rPr>
        <w:t xml:space="preserve"> </w:t>
      </w:r>
      <w:r w:rsidR="00BD650E" w:rsidRPr="009426E3">
        <w:rPr>
          <w:rFonts w:ascii="Times New Roman" w:eastAsia="Times New Roman" w:hAnsi="Times New Roman" w:cs="Times New Roman"/>
          <w:bCs/>
          <w:color w:val="000000"/>
          <w:kern w:val="36"/>
          <w:sz w:val="28"/>
          <w:szCs w:val="28"/>
        </w:rPr>
        <w:t>г</w:t>
      </w:r>
      <w:r w:rsidR="00BD650E">
        <w:rPr>
          <w:rFonts w:ascii="Times New Roman" w:eastAsia="Times New Roman" w:hAnsi="Times New Roman" w:cs="Times New Roman"/>
          <w:bCs/>
          <w:color w:val="000000"/>
          <w:kern w:val="36"/>
          <w:sz w:val="28"/>
          <w:szCs w:val="28"/>
        </w:rPr>
        <w:t>ода</w:t>
      </w:r>
      <w:r>
        <w:rPr>
          <w:rFonts w:ascii="Times New Roman" w:eastAsia="Times New Roman" w:hAnsi="Times New Roman" w:cs="Times New Roman"/>
          <w:bCs/>
          <w:color w:val="000000"/>
          <w:kern w:val="36"/>
          <w:sz w:val="28"/>
          <w:szCs w:val="28"/>
        </w:rPr>
        <w:t xml:space="preserve">, </w:t>
      </w:r>
      <w:r w:rsidRPr="00C960E1">
        <w:rPr>
          <w:rFonts w:ascii="Times New Roman" w:eastAsia="Times New Roman" w:hAnsi="Times New Roman" w:cs="Times New Roman"/>
          <w:sz w:val="28"/>
          <w:szCs w:val="28"/>
        </w:rPr>
        <w:t>согласно утвержденн</w:t>
      </w:r>
      <w:r>
        <w:rPr>
          <w:rFonts w:ascii="Times New Roman" w:eastAsia="Times New Roman" w:hAnsi="Times New Roman" w:cs="Times New Roman"/>
          <w:sz w:val="28"/>
          <w:szCs w:val="28"/>
        </w:rPr>
        <w:t>ым</w:t>
      </w:r>
      <w:r w:rsidRPr="00C960E1">
        <w:rPr>
          <w:rFonts w:ascii="Times New Roman" w:eastAsia="Times New Roman" w:hAnsi="Times New Roman" w:cs="Times New Roman"/>
          <w:sz w:val="28"/>
          <w:szCs w:val="28"/>
        </w:rPr>
        <w:t xml:space="preserve"> Паспорту реализации проектов стратегического направления «Реформа контрольной и надзорной деятельности»</w:t>
      </w:r>
      <w:r>
        <w:rPr>
          <w:rFonts w:ascii="Times New Roman" w:eastAsia="Times New Roman" w:hAnsi="Times New Roman" w:cs="Times New Roman"/>
          <w:sz w:val="28"/>
          <w:szCs w:val="28"/>
        </w:rPr>
        <w:t xml:space="preserve">, паспорту реализации проекта </w:t>
      </w:r>
      <w:r w:rsidRPr="00420479">
        <w:rPr>
          <w:color w:val="000000"/>
          <w:szCs w:val="28"/>
        </w:rPr>
        <w:t>«</w:t>
      </w:r>
      <w:r w:rsidRPr="00420479">
        <w:rPr>
          <w:rFonts w:ascii="Times New Roman" w:hAnsi="Times New Roman" w:cs="Times New Roman"/>
          <w:color w:val="000000"/>
          <w:sz w:val="28"/>
          <w:szCs w:val="28"/>
        </w:rPr>
        <w:t>Совершенствование функции государственного надзора Федерального агентства по рыболовству в рамках реализации приоритетной программы Реформа контрольной и надзорной деятельности</w:t>
      </w:r>
      <w:r w:rsidRPr="00420479">
        <w:rPr>
          <w:color w:val="000000"/>
          <w:szCs w:val="28"/>
        </w:rPr>
        <w:t>»</w:t>
      </w:r>
      <w:r w:rsidRPr="00C960E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(утвержденному 13 февраля 2018 г.) </w:t>
      </w:r>
      <w:r w:rsidRPr="00C960E1">
        <w:rPr>
          <w:rFonts w:ascii="Times New Roman" w:eastAsia="Times New Roman" w:hAnsi="Times New Roman" w:cs="Times New Roman"/>
          <w:sz w:val="28"/>
          <w:szCs w:val="28"/>
        </w:rPr>
        <w:t>и в связи с соответствующим поручением Федерального агентства по рыболовству.</w:t>
      </w:r>
    </w:p>
    <w:p w:rsidR="00BD650E" w:rsidRPr="00D914C4" w:rsidRDefault="001C49DD" w:rsidP="000629A0">
      <w:pPr>
        <w:spacing w:after="0" w:line="240" w:lineRule="auto"/>
        <w:ind w:firstLine="709"/>
        <w:jc w:val="both"/>
        <w:rPr>
          <w:rFonts w:ascii="Times New Roman" w:eastAsia="Times New Roman" w:hAnsi="Times New Roman" w:cs="Times New Roman"/>
          <w:sz w:val="28"/>
          <w:szCs w:val="28"/>
        </w:rPr>
      </w:pPr>
      <w:r w:rsidRPr="00D914C4">
        <w:rPr>
          <w:rFonts w:ascii="Times New Roman" w:eastAsia="Times New Roman" w:hAnsi="Times New Roman" w:cs="Times New Roman"/>
          <w:sz w:val="28"/>
          <w:szCs w:val="28"/>
        </w:rPr>
        <w:t>В системе надзора ус</w:t>
      </w:r>
      <w:r w:rsidR="00BD650E" w:rsidRPr="00D914C4">
        <w:rPr>
          <w:rFonts w:ascii="Times New Roman" w:eastAsia="Times New Roman" w:hAnsi="Times New Roman" w:cs="Times New Roman"/>
          <w:sz w:val="28"/>
          <w:szCs w:val="28"/>
        </w:rPr>
        <w:t>танавливается «умно</w:t>
      </w:r>
      <w:r w:rsidRPr="00D914C4">
        <w:rPr>
          <w:rFonts w:ascii="Times New Roman" w:eastAsia="Times New Roman" w:hAnsi="Times New Roman" w:cs="Times New Roman"/>
          <w:sz w:val="28"/>
          <w:szCs w:val="28"/>
        </w:rPr>
        <w:t>е</w:t>
      </w:r>
      <w:r w:rsidR="00BD650E" w:rsidRPr="00D914C4">
        <w:rPr>
          <w:rFonts w:ascii="Times New Roman" w:eastAsia="Times New Roman" w:hAnsi="Times New Roman" w:cs="Times New Roman"/>
          <w:sz w:val="28"/>
          <w:szCs w:val="28"/>
        </w:rPr>
        <w:t>» государственно</w:t>
      </w:r>
      <w:r w:rsidRPr="00D914C4">
        <w:rPr>
          <w:rFonts w:ascii="Times New Roman" w:eastAsia="Times New Roman" w:hAnsi="Times New Roman" w:cs="Times New Roman"/>
          <w:sz w:val="28"/>
          <w:szCs w:val="28"/>
        </w:rPr>
        <w:t>е</w:t>
      </w:r>
      <w:r w:rsidR="00BD650E" w:rsidRPr="00D914C4">
        <w:rPr>
          <w:rFonts w:ascii="Times New Roman" w:eastAsia="Times New Roman" w:hAnsi="Times New Roman" w:cs="Times New Roman"/>
          <w:sz w:val="28"/>
          <w:szCs w:val="28"/>
        </w:rPr>
        <w:t xml:space="preserve"> регулировани</w:t>
      </w:r>
      <w:r w:rsidRPr="00D914C4">
        <w:rPr>
          <w:rFonts w:ascii="Times New Roman" w:eastAsia="Times New Roman" w:hAnsi="Times New Roman" w:cs="Times New Roman"/>
          <w:sz w:val="28"/>
          <w:szCs w:val="28"/>
        </w:rPr>
        <w:t>е</w:t>
      </w:r>
      <w:r w:rsidR="00BD650E" w:rsidRPr="00D914C4">
        <w:rPr>
          <w:rFonts w:ascii="Times New Roman" w:eastAsia="Times New Roman" w:hAnsi="Times New Roman" w:cs="Times New Roman"/>
          <w:sz w:val="28"/>
          <w:szCs w:val="28"/>
        </w:rPr>
        <w:t xml:space="preserve">: идет дифференцирование возможных рисков от деятельности подконтрольных субъектов на окружающую среду. </w:t>
      </w:r>
    </w:p>
    <w:p w:rsidR="00BD650E" w:rsidRPr="00D914C4" w:rsidRDefault="00BD650E" w:rsidP="000629A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914C4">
        <w:rPr>
          <w:rFonts w:ascii="Times New Roman" w:eastAsia="Times New Roman" w:hAnsi="Times New Roman" w:cs="Times New Roman"/>
          <w:sz w:val="28"/>
          <w:szCs w:val="28"/>
        </w:rPr>
        <w:t>В мировой практике «умное» государственное регулирование заключается в ориентации на предупреждение нарушений обязательных требований и рисков причинения вреда общественно значимым благам и базируется на следующих ключевых аспектах:</w:t>
      </w:r>
    </w:p>
    <w:p w:rsidR="00BD650E" w:rsidRPr="00D914C4" w:rsidRDefault="00BD650E" w:rsidP="000629A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914C4">
        <w:rPr>
          <w:rFonts w:ascii="Times New Roman" w:eastAsia="Times New Roman" w:hAnsi="Times New Roman" w:cs="Times New Roman"/>
          <w:sz w:val="28"/>
          <w:szCs w:val="28"/>
        </w:rPr>
        <w:t>• выстраивание координационных отношений и диалогового взаимодействия между государством и обществом;</w:t>
      </w:r>
    </w:p>
    <w:p w:rsidR="00BD650E" w:rsidRPr="00D914C4" w:rsidRDefault="00BD650E" w:rsidP="000629A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914C4">
        <w:rPr>
          <w:rFonts w:ascii="Times New Roman" w:eastAsia="Times New Roman" w:hAnsi="Times New Roman" w:cs="Times New Roman"/>
          <w:sz w:val="28"/>
          <w:szCs w:val="28"/>
        </w:rPr>
        <w:t>• вовлечение общества и его отдельных сегментов в управленческие процессы, в том числе правотворческий процесс (включая вопросы корректирования существующего правового регулирования);</w:t>
      </w:r>
    </w:p>
    <w:p w:rsidR="00BD650E" w:rsidRPr="00D914C4" w:rsidRDefault="00BD650E" w:rsidP="000629A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914C4">
        <w:rPr>
          <w:rFonts w:ascii="Times New Roman" w:eastAsia="Times New Roman" w:hAnsi="Times New Roman" w:cs="Times New Roman"/>
          <w:sz w:val="28"/>
          <w:szCs w:val="28"/>
        </w:rPr>
        <w:t>• внедрение эффективных инструментов общественного контроля за текущей деятельностью государственных органов и внутренними социально-экономическими и иными, связанными с ними процессами;</w:t>
      </w:r>
    </w:p>
    <w:p w:rsidR="00BD650E" w:rsidRPr="00D914C4" w:rsidRDefault="00BD650E" w:rsidP="000629A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914C4">
        <w:rPr>
          <w:rFonts w:ascii="Times New Roman" w:eastAsia="Times New Roman" w:hAnsi="Times New Roman" w:cs="Times New Roman"/>
          <w:sz w:val="28"/>
          <w:szCs w:val="28"/>
        </w:rPr>
        <w:t>• постоянный мониторинг уровня правового регулирования и степени защиты охраняемых законом ценностей.</w:t>
      </w:r>
    </w:p>
    <w:p w:rsidR="00BD650E" w:rsidRPr="00D914C4" w:rsidRDefault="00BD650E" w:rsidP="000629A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914C4">
        <w:rPr>
          <w:rFonts w:ascii="Times New Roman" w:eastAsia="Times New Roman" w:hAnsi="Times New Roman" w:cs="Times New Roman"/>
          <w:sz w:val="28"/>
          <w:szCs w:val="28"/>
        </w:rPr>
        <w:t>Система «умного» государственного регулирования основывается на следующих принципах:</w:t>
      </w:r>
    </w:p>
    <w:p w:rsidR="00BD650E" w:rsidRPr="00D914C4" w:rsidRDefault="00BD650E" w:rsidP="000629A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914C4">
        <w:rPr>
          <w:rFonts w:ascii="Times New Roman" w:eastAsia="Times New Roman" w:hAnsi="Times New Roman" w:cs="Times New Roman"/>
          <w:sz w:val="28"/>
          <w:szCs w:val="28"/>
        </w:rPr>
        <w:t>• риск-ориентированный подход;</w:t>
      </w:r>
    </w:p>
    <w:p w:rsidR="00BD650E" w:rsidRPr="00D914C4" w:rsidRDefault="00BD650E" w:rsidP="000629A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914C4">
        <w:rPr>
          <w:rFonts w:ascii="Times New Roman" w:eastAsia="Times New Roman" w:hAnsi="Times New Roman" w:cs="Times New Roman"/>
          <w:sz w:val="28"/>
          <w:szCs w:val="28"/>
        </w:rPr>
        <w:lastRenderedPageBreak/>
        <w:t>• избирательность;</w:t>
      </w:r>
    </w:p>
    <w:p w:rsidR="00BD650E" w:rsidRPr="00D914C4" w:rsidRDefault="00BD650E" w:rsidP="000629A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914C4">
        <w:rPr>
          <w:rFonts w:ascii="Times New Roman" w:eastAsia="Times New Roman" w:hAnsi="Times New Roman" w:cs="Times New Roman"/>
          <w:sz w:val="28"/>
          <w:szCs w:val="28"/>
        </w:rPr>
        <w:t>• использование комплекса различных инструментов регулирования</w:t>
      </w:r>
      <w:r w:rsidR="001C1B51" w:rsidRPr="00D914C4">
        <w:rPr>
          <w:rFonts w:ascii="Times New Roman" w:eastAsia="Times New Roman" w:hAnsi="Times New Roman" w:cs="Times New Roman"/>
          <w:sz w:val="28"/>
          <w:szCs w:val="28"/>
        </w:rPr>
        <w:t xml:space="preserve"> </w:t>
      </w:r>
      <w:r w:rsidRPr="00D914C4">
        <w:rPr>
          <w:rFonts w:ascii="Times New Roman" w:eastAsia="Times New Roman" w:hAnsi="Times New Roman" w:cs="Times New Roman"/>
          <w:sz w:val="28"/>
          <w:szCs w:val="28"/>
        </w:rPr>
        <w:t>предпочтительнее применения единственного инструмента;</w:t>
      </w:r>
    </w:p>
    <w:p w:rsidR="00BD650E" w:rsidRPr="00D914C4" w:rsidRDefault="00BD650E" w:rsidP="000629A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914C4">
        <w:rPr>
          <w:rFonts w:ascii="Times New Roman" w:eastAsia="Times New Roman" w:hAnsi="Times New Roman" w:cs="Times New Roman"/>
          <w:sz w:val="28"/>
          <w:szCs w:val="28"/>
        </w:rPr>
        <w:t>• при прочих равных условиях инструменты, предполагающие меньшее вмешательство в подконтрольную среду, являются более предпочтительными;</w:t>
      </w:r>
    </w:p>
    <w:p w:rsidR="00BD650E" w:rsidRPr="00D914C4" w:rsidRDefault="00BD650E" w:rsidP="000629A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914C4">
        <w:rPr>
          <w:rFonts w:ascii="Times New Roman" w:eastAsia="Times New Roman" w:hAnsi="Times New Roman" w:cs="Times New Roman"/>
          <w:sz w:val="28"/>
          <w:szCs w:val="28"/>
        </w:rPr>
        <w:t>• создание условий для достижения обоюдной выгоды государства и подконтрольных субъектов;</w:t>
      </w:r>
    </w:p>
    <w:p w:rsidR="00BD650E" w:rsidRPr="00D914C4" w:rsidRDefault="00BD650E" w:rsidP="000629A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914C4">
        <w:rPr>
          <w:rFonts w:ascii="Times New Roman" w:eastAsia="Times New Roman" w:hAnsi="Times New Roman" w:cs="Times New Roman"/>
          <w:sz w:val="28"/>
          <w:szCs w:val="28"/>
        </w:rPr>
        <w:t>• инспекторский состав должен действовать на основе принципов профессионализма, честности, последовательности действий и прозрачности.</w:t>
      </w:r>
    </w:p>
    <w:p w:rsidR="000629A0" w:rsidRPr="000629A0" w:rsidRDefault="000629A0" w:rsidP="000629A0">
      <w:pPr>
        <w:spacing w:after="0" w:line="240" w:lineRule="auto"/>
        <w:ind w:firstLine="709"/>
        <w:jc w:val="both"/>
        <w:rPr>
          <w:rFonts w:ascii="Times New Roman" w:eastAsia="Times New Roman" w:hAnsi="Times New Roman" w:cs="Times New Roman"/>
          <w:sz w:val="28"/>
          <w:szCs w:val="28"/>
        </w:rPr>
      </w:pPr>
      <w:r w:rsidRPr="000629A0">
        <w:rPr>
          <w:rFonts w:ascii="Times New Roman" w:eastAsia="Times New Roman" w:hAnsi="Times New Roman" w:cs="Times New Roman"/>
          <w:sz w:val="28"/>
          <w:szCs w:val="28"/>
        </w:rPr>
        <w:t>В настоящее время разработан Стандарт комплексной профилактики нарушений обязательных требований. Доля профилактических мероприятий должна составить более 50 % в ближайшие 2-3 года. Также идет разработка чек-листов – списка вопросов, по которым субъект хозяйственной деятельности может осуществить самоконтроль для выявления возможных нарушений. Это значит, что субъекту хозяйственной деятельности будет дана возможность привести свою деятельность в соответствие с законодательством до того, как он получит штрафные санкции. А еще повысится уровень правовой грамотности всех участников контрольно-надзорной деятельности.</w:t>
      </w:r>
    </w:p>
    <w:p w:rsidR="00BD650E" w:rsidRDefault="000629A0" w:rsidP="000629A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образом, п</w:t>
      </w:r>
      <w:r w:rsidR="00BD650E" w:rsidRPr="00A40F61">
        <w:rPr>
          <w:rFonts w:ascii="Times New Roman" w:eastAsia="Times New Roman" w:hAnsi="Times New Roman" w:cs="Times New Roman"/>
          <w:sz w:val="28"/>
          <w:szCs w:val="28"/>
        </w:rPr>
        <w:t>риоритет смещается с задачи выявления причиненного окружающей среде вреда на его предупреждение и заблаговременное предотвращение. Идет ценностная переориентация как бизнеса, так и контрольно-надзорных органов на наиболее значимую и общую для них цель – недопущение причинения вреда охраняемым законом ценностям.</w:t>
      </w:r>
    </w:p>
    <w:p w:rsidR="008F1BD7" w:rsidRDefault="008F1BD7" w:rsidP="000629A0">
      <w:pPr>
        <w:spacing w:after="0" w:line="240" w:lineRule="auto"/>
        <w:ind w:firstLine="709"/>
        <w:jc w:val="both"/>
        <w:rPr>
          <w:rFonts w:ascii="Times New Roman" w:eastAsia="Times New Roman" w:hAnsi="Times New Roman" w:cs="Times New Roman"/>
          <w:sz w:val="28"/>
          <w:szCs w:val="28"/>
        </w:rPr>
      </w:pPr>
      <w:r w:rsidRPr="0011619E">
        <w:rPr>
          <w:rFonts w:ascii="Times New Roman" w:eastAsia="Times New Roman" w:hAnsi="Times New Roman" w:cs="Times New Roman"/>
          <w:sz w:val="28"/>
          <w:szCs w:val="28"/>
        </w:rPr>
        <w:t>Риск-ориентированный подход является одним из направлений реформирования системы контрольно-надзорной деятельности</w:t>
      </w:r>
      <w:r>
        <w:rPr>
          <w:rFonts w:ascii="Times New Roman" w:eastAsia="Times New Roman" w:hAnsi="Times New Roman" w:cs="Times New Roman"/>
          <w:sz w:val="28"/>
          <w:szCs w:val="28"/>
        </w:rPr>
        <w:t xml:space="preserve">. Его </w:t>
      </w:r>
      <w:r w:rsidRPr="0011619E">
        <w:rPr>
          <w:rFonts w:ascii="Times New Roman" w:eastAsia="Times New Roman" w:hAnsi="Times New Roman" w:cs="Times New Roman"/>
          <w:sz w:val="28"/>
          <w:szCs w:val="28"/>
        </w:rPr>
        <w:t xml:space="preserve">суть заключается в классификации подконтрольных организаций по степени возможной общественной угрозы и проведении контрольных мероприятий с интенсивностью, ей соответствующей. </w:t>
      </w:r>
      <w:r>
        <w:rPr>
          <w:rFonts w:ascii="Times New Roman" w:eastAsia="Times New Roman" w:hAnsi="Times New Roman" w:cs="Times New Roman"/>
          <w:sz w:val="28"/>
          <w:szCs w:val="28"/>
        </w:rPr>
        <w:t>Такая</w:t>
      </w:r>
      <w:r w:rsidRPr="0011619E">
        <w:rPr>
          <w:rFonts w:ascii="Times New Roman" w:eastAsia="Times New Roman" w:hAnsi="Times New Roman" w:cs="Times New Roman"/>
          <w:sz w:val="28"/>
          <w:szCs w:val="28"/>
        </w:rPr>
        <w:t xml:space="preserve"> модель контрольно-надзорной деятельности должна при</w:t>
      </w:r>
      <w:r>
        <w:rPr>
          <w:rFonts w:ascii="Times New Roman" w:eastAsia="Times New Roman" w:hAnsi="Times New Roman" w:cs="Times New Roman"/>
          <w:sz w:val="28"/>
          <w:szCs w:val="28"/>
        </w:rPr>
        <w:t xml:space="preserve">йти на смену </w:t>
      </w:r>
      <w:r w:rsidR="000629A0">
        <w:rPr>
          <w:rFonts w:ascii="Times New Roman" w:eastAsia="Times New Roman" w:hAnsi="Times New Roman" w:cs="Times New Roman"/>
          <w:sz w:val="28"/>
          <w:szCs w:val="28"/>
        </w:rPr>
        <w:t>нынешней модели</w:t>
      </w:r>
      <w:r>
        <w:rPr>
          <w:rFonts w:ascii="Times New Roman" w:eastAsia="Times New Roman" w:hAnsi="Times New Roman" w:cs="Times New Roman"/>
          <w:sz w:val="28"/>
          <w:szCs w:val="28"/>
        </w:rPr>
        <w:t xml:space="preserve"> уже в ближайшее время</w:t>
      </w:r>
      <w:r w:rsidRPr="0011619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w:t>
      </w:r>
      <w:r w:rsidRPr="006C636B">
        <w:rPr>
          <w:rFonts w:ascii="Times New Roman" w:eastAsia="Times New Roman" w:hAnsi="Times New Roman" w:cs="Times New Roman"/>
          <w:sz w:val="28"/>
          <w:szCs w:val="28"/>
        </w:rPr>
        <w:t>редложения по классификации юридических лиц и индивидуальных предпринимателей для доработки по установлению категорий риска (классов опасности) и критериев отнесения к ним подконтрольных объектов были даны Управлением в феврале этого года.</w:t>
      </w:r>
    </w:p>
    <w:p w:rsidR="00BD650E" w:rsidRPr="00D914C4" w:rsidRDefault="00BD650E" w:rsidP="000629A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914C4">
        <w:rPr>
          <w:rFonts w:ascii="Times New Roman" w:eastAsia="Times New Roman" w:hAnsi="Times New Roman" w:cs="Times New Roman"/>
          <w:sz w:val="28"/>
          <w:szCs w:val="28"/>
        </w:rPr>
        <w:t xml:space="preserve">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w:t>
      </w:r>
      <w:r w:rsidR="00FC6161" w:rsidRPr="00D914C4">
        <w:rPr>
          <w:rFonts w:ascii="Times New Roman" w:eastAsia="Times New Roman" w:hAnsi="Times New Roman" w:cs="Times New Roman"/>
          <w:sz w:val="28"/>
          <w:szCs w:val="28"/>
        </w:rPr>
        <w:t>на подконтрольные субъекты</w:t>
      </w:r>
      <w:r w:rsidRPr="00D914C4">
        <w:rPr>
          <w:rFonts w:ascii="Times New Roman" w:eastAsia="Times New Roman" w:hAnsi="Times New Roman" w:cs="Times New Roman"/>
          <w:sz w:val="28"/>
          <w:szCs w:val="28"/>
        </w:rPr>
        <w:t xml:space="preserve"> и конструктивного сотрудничества контрольно-надзорных органов с подконтрол</w:t>
      </w:r>
      <w:r w:rsidR="00F26EBB" w:rsidRPr="00D914C4">
        <w:rPr>
          <w:rFonts w:ascii="Times New Roman" w:eastAsia="Times New Roman" w:hAnsi="Times New Roman" w:cs="Times New Roman"/>
          <w:sz w:val="28"/>
          <w:szCs w:val="28"/>
        </w:rPr>
        <w:t>ьными субъектами по вопросам со</w:t>
      </w:r>
      <w:r w:rsidRPr="00D914C4">
        <w:rPr>
          <w:rFonts w:ascii="Times New Roman" w:eastAsia="Times New Roman" w:hAnsi="Times New Roman" w:cs="Times New Roman"/>
          <w:sz w:val="28"/>
          <w:szCs w:val="28"/>
        </w:rPr>
        <w:t>блюдения обязательных требований.</w:t>
      </w:r>
    </w:p>
    <w:p w:rsidR="00BD650E" w:rsidRDefault="00BD650E" w:rsidP="000629A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914C4">
        <w:rPr>
          <w:rFonts w:ascii="Times New Roman" w:eastAsia="Times New Roman" w:hAnsi="Times New Roman" w:cs="Times New Roman"/>
          <w:sz w:val="28"/>
          <w:szCs w:val="28"/>
        </w:rPr>
        <w:t>Степень административного давления до</w:t>
      </w:r>
      <w:r w:rsidR="00BB53A6" w:rsidRPr="00D914C4">
        <w:rPr>
          <w:rFonts w:ascii="Times New Roman" w:eastAsia="Times New Roman" w:hAnsi="Times New Roman" w:cs="Times New Roman"/>
          <w:sz w:val="28"/>
          <w:szCs w:val="28"/>
        </w:rPr>
        <w:t xml:space="preserve">лжна снижаться благодаря грамотному </w:t>
      </w:r>
      <w:r w:rsidRPr="00D914C4">
        <w:rPr>
          <w:rFonts w:ascii="Times New Roman" w:eastAsia="Times New Roman" w:hAnsi="Times New Roman" w:cs="Times New Roman"/>
          <w:sz w:val="28"/>
          <w:szCs w:val="28"/>
        </w:rPr>
        <w:t>определению контрольно-надзорным</w:t>
      </w:r>
      <w:r w:rsidR="00BB53A6" w:rsidRPr="00D914C4">
        <w:rPr>
          <w:rFonts w:ascii="Times New Roman" w:eastAsia="Times New Roman" w:hAnsi="Times New Roman" w:cs="Times New Roman"/>
          <w:sz w:val="28"/>
          <w:szCs w:val="28"/>
        </w:rPr>
        <w:t xml:space="preserve"> </w:t>
      </w:r>
      <w:r w:rsidRPr="00D914C4">
        <w:rPr>
          <w:rFonts w:ascii="Times New Roman" w:eastAsia="Times New Roman" w:hAnsi="Times New Roman" w:cs="Times New Roman"/>
          <w:sz w:val="28"/>
          <w:szCs w:val="28"/>
        </w:rPr>
        <w:t>органом инструментов контроля (надзора), максимально обеспечи</w:t>
      </w:r>
      <w:r w:rsidR="00BB53A6" w:rsidRPr="00D914C4">
        <w:rPr>
          <w:rFonts w:ascii="Times New Roman" w:eastAsia="Times New Roman" w:hAnsi="Times New Roman" w:cs="Times New Roman"/>
          <w:sz w:val="28"/>
          <w:szCs w:val="28"/>
        </w:rPr>
        <w:t xml:space="preserve">вающих </w:t>
      </w:r>
      <w:r w:rsidRPr="00D914C4">
        <w:rPr>
          <w:rFonts w:ascii="Times New Roman" w:eastAsia="Times New Roman" w:hAnsi="Times New Roman" w:cs="Times New Roman"/>
          <w:sz w:val="28"/>
          <w:szCs w:val="28"/>
        </w:rPr>
        <w:t>поддержание требуемого уровня безопасности охраняемых законом ценностей при минимальных ресурсных</w:t>
      </w:r>
      <w:r w:rsidR="00BB53A6" w:rsidRPr="00D914C4">
        <w:rPr>
          <w:rFonts w:ascii="Times New Roman" w:eastAsia="Times New Roman" w:hAnsi="Times New Roman" w:cs="Times New Roman"/>
          <w:sz w:val="28"/>
          <w:szCs w:val="28"/>
        </w:rPr>
        <w:t xml:space="preserve"> </w:t>
      </w:r>
      <w:r w:rsidRPr="00D914C4">
        <w:rPr>
          <w:rFonts w:ascii="Times New Roman" w:eastAsia="Times New Roman" w:hAnsi="Times New Roman" w:cs="Times New Roman"/>
          <w:sz w:val="28"/>
          <w:szCs w:val="28"/>
        </w:rPr>
        <w:t xml:space="preserve">затратах всех участников контрольно-надзорной деятельности: </w:t>
      </w:r>
      <w:r w:rsidRPr="00D914C4">
        <w:rPr>
          <w:rFonts w:ascii="Times New Roman" w:eastAsia="Times New Roman" w:hAnsi="Times New Roman" w:cs="Times New Roman"/>
          <w:sz w:val="28"/>
          <w:szCs w:val="28"/>
        </w:rPr>
        <w:lastRenderedPageBreak/>
        <w:t>реализация контрольно-надзорных мероприятий, процесс непосредственного осуществления которых не приводит к возникновению у</w:t>
      </w:r>
      <w:r w:rsidR="00BB53A6" w:rsidRPr="00D914C4">
        <w:rPr>
          <w:rFonts w:ascii="Times New Roman" w:eastAsia="Times New Roman" w:hAnsi="Times New Roman" w:cs="Times New Roman"/>
          <w:sz w:val="28"/>
          <w:szCs w:val="28"/>
        </w:rPr>
        <w:t xml:space="preserve"> </w:t>
      </w:r>
      <w:r w:rsidRPr="00D914C4">
        <w:rPr>
          <w:rFonts w:ascii="Times New Roman" w:eastAsia="Times New Roman" w:hAnsi="Times New Roman" w:cs="Times New Roman"/>
          <w:sz w:val="28"/>
          <w:szCs w:val="28"/>
        </w:rPr>
        <w:t xml:space="preserve">подконтрольных субъектов дополнительных обязанностей, не создает неоправданные препятствия </w:t>
      </w:r>
      <w:r w:rsidR="00BB53A6" w:rsidRPr="00D914C4">
        <w:rPr>
          <w:rFonts w:ascii="Times New Roman" w:eastAsia="Times New Roman" w:hAnsi="Times New Roman" w:cs="Times New Roman"/>
          <w:sz w:val="28"/>
          <w:szCs w:val="28"/>
        </w:rPr>
        <w:t>осуществления экономической дея</w:t>
      </w:r>
      <w:r w:rsidRPr="00D914C4">
        <w:rPr>
          <w:rFonts w:ascii="Times New Roman" w:eastAsia="Times New Roman" w:hAnsi="Times New Roman" w:cs="Times New Roman"/>
          <w:sz w:val="28"/>
          <w:szCs w:val="28"/>
        </w:rPr>
        <w:t>тельности (контрольно-надзорные мероприятия, осуществляемые</w:t>
      </w:r>
      <w:r w:rsidR="00BB53A6" w:rsidRPr="00D914C4">
        <w:rPr>
          <w:rFonts w:ascii="Times New Roman" w:eastAsia="Times New Roman" w:hAnsi="Times New Roman" w:cs="Times New Roman"/>
          <w:sz w:val="28"/>
          <w:szCs w:val="28"/>
        </w:rPr>
        <w:t xml:space="preserve"> </w:t>
      </w:r>
      <w:r w:rsidRPr="00D914C4">
        <w:rPr>
          <w:rFonts w:ascii="Times New Roman" w:eastAsia="Times New Roman" w:hAnsi="Times New Roman" w:cs="Times New Roman"/>
          <w:sz w:val="28"/>
          <w:szCs w:val="28"/>
        </w:rPr>
        <w:t>без взаимодействия с подконтрольными субъектами); четкое дифференцирование случаев, в которых допустимо, целесообразно и максимально эффективно объявление предостережения о недопустимости</w:t>
      </w:r>
      <w:r w:rsidR="00D914C4">
        <w:rPr>
          <w:rFonts w:ascii="Times New Roman" w:eastAsia="Times New Roman" w:hAnsi="Times New Roman" w:cs="Times New Roman"/>
          <w:sz w:val="28"/>
          <w:szCs w:val="28"/>
        </w:rPr>
        <w:t xml:space="preserve"> </w:t>
      </w:r>
      <w:r w:rsidRPr="00D914C4">
        <w:rPr>
          <w:rFonts w:ascii="Times New Roman" w:eastAsia="Times New Roman" w:hAnsi="Times New Roman" w:cs="Times New Roman"/>
          <w:sz w:val="28"/>
          <w:szCs w:val="28"/>
        </w:rPr>
        <w:t>нарушения обязательных требований, а не проведение внеплановой</w:t>
      </w:r>
      <w:r w:rsidR="00BB53A6" w:rsidRPr="00D914C4">
        <w:rPr>
          <w:rFonts w:ascii="Times New Roman" w:eastAsia="Times New Roman" w:hAnsi="Times New Roman" w:cs="Times New Roman"/>
          <w:sz w:val="28"/>
          <w:szCs w:val="28"/>
        </w:rPr>
        <w:t xml:space="preserve"> </w:t>
      </w:r>
      <w:r w:rsidRPr="00D914C4">
        <w:rPr>
          <w:rFonts w:ascii="Times New Roman" w:eastAsia="Times New Roman" w:hAnsi="Times New Roman" w:cs="Times New Roman"/>
          <w:sz w:val="28"/>
          <w:szCs w:val="28"/>
        </w:rPr>
        <w:t>проверки, и т.д.</w:t>
      </w:r>
    </w:p>
    <w:p w:rsidR="00D914C4" w:rsidRPr="00A40F61" w:rsidRDefault="00D914C4" w:rsidP="00D914C4">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5A23CC" w:rsidRPr="00354B47" w:rsidRDefault="005A23CC" w:rsidP="00DD4ECD">
      <w:pPr>
        <w:autoSpaceDE w:val="0"/>
        <w:autoSpaceDN w:val="0"/>
        <w:adjustRightInd w:val="0"/>
        <w:spacing w:after="0" w:line="240" w:lineRule="auto"/>
        <w:jc w:val="center"/>
        <w:rPr>
          <w:rFonts w:ascii="Times New Roman" w:hAnsi="Times New Roman" w:cs="Times New Roman"/>
          <w:b/>
          <w:sz w:val="28"/>
          <w:szCs w:val="28"/>
          <w:u w:val="single"/>
        </w:rPr>
      </w:pPr>
      <w:r w:rsidRPr="00354B47">
        <w:rPr>
          <w:rFonts w:ascii="Times New Roman" w:hAnsi="Times New Roman" w:cs="Times New Roman"/>
          <w:b/>
          <w:sz w:val="28"/>
          <w:szCs w:val="28"/>
          <w:u w:val="single"/>
        </w:rPr>
        <w:t xml:space="preserve">О федеральном государственном </w:t>
      </w:r>
      <w:r w:rsidR="00DD4ECD">
        <w:rPr>
          <w:rFonts w:ascii="Times New Roman" w:hAnsi="Times New Roman" w:cs="Times New Roman"/>
          <w:b/>
          <w:sz w:val="28"/>
          <w:szCs w:val="28"/>
          <w:u w:val="single"/>
        </w:rPr>
        <w:t>контроле (надзоре) в области рыболовства и сохранения водных биологических ресурсов</w:t>
      </w:r>
    </w:p>
    <w:p w:rsidR="00F63405" w:rsidRPr="002E0DA6" w:rsidRDefault="00A42290" w:rsidP="000629A0">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ЗКТУ</w:t>
      </w:r>
      <w:r w:rsidR="00F63405" w:rsidRPr="002E0DA6">
        <w:rPr>
          <w:rFonts w:ascii="Times New Roman" w:hAnsi="Times New Roman" w:cs="Times New Roman"/>
          <w:sz w:val="28"/>
          <w:szCs w:val="28"/>
        </w:rPr>
        <w:t xml:space="preserve"> Росрыболовства </w:t>
      </w:r>
      <w:r w:rsidR="00F63405" w:rsidRPr="002E0DA6">
        <w:rPr>
          <w:rFonts w:ascii="Times New Roman" w:eastAsia="Times New Roman" w:hAnsi="Times New Roman" w:cs="Times New Roman"/>
          <w:sz w:val="28"/>
          <w:szCs w:val="28"/>
        </w:rPr>
        <w:t xml:space="preserve">осуществляет свою деятельность на территории пяти субъектов РФ, входящих в </w:t>
      </w:r>
      <w:proofErr w:type="gramStart"/>
      <w:r w:rsidR="00F63405" w:rsidRPr="002E0DA6">
        <w:rPr>
          <w:rFonts w:ascii="Times New Roman" w:eastAsia="Times New Roman" w:hAnsi="Times New Roman" w:cs="Times New Roman"/>
          <w:sz w:val="28"/>
          <w:szCs w:val="28"/>
        </w:rPr>
        <w:t>Северо-Кавказский</w:t>
      </w:r>
      <w:proofErr w:type="gramEnd"/>
      <w:r w:rsidR="00F63405" w:rsidRPr="002E0DA6">
        <w:rPr>
          <w:rFonts w:ascii="Times New Roman" w:eastAsia="Times New Roman" w:hAnsi="Times New Roman" w:cs="Times New Roman"/>
          <w:sz w:val="28"/>
          <w:szCs w:val="28"/>
        </w:rPr>
        <w:t xml:space="preserve"> федеральный округ </w:t>
      </w:r>
      <w:r w:rsidR="000028DA">
        <w:rPr>
          <w:rFonts w:ascii="Times New Roman" w:eastAsia="Times New Roman" w:hAnsi="Times New Roman" w:cs="Times New Roman"/>
          <w:sz w:val="28"/>
          <w:szCs w:val="28"/>
        </w:rPr>
        <w:t>(</w:t>
      </w:r>
      <w:r w:rsidR="00F63405" w:rsidRPr="002E0DA6">
        <w:rPr>
          <w:rFonts w:ascii="Times New Roman" w:eastAsia="Times New Roman" w:hAnsi="Times New Roman" w:cs="Times New Roman"/>
          <w:sz w:val="28"/>
          <w:szCs w:val="28"/>
        </w:rPr>
        <w:t>Республика Дагестан, Чеченская Республика, Республика Ингушетия, Республика Северная Осетия-Алания и Кабардино-Балкарская Республика</w:t>
      </w:r>
      <w:r w:rsidR="00CD1F9F">
        <w:rPr>
          <w:rFonts w:ascii="Times New Roman" w:eastAsia="Times New Roman" w:hAnsi="Times New Roman" w:cs="Times New Roman"/>
          <w:sz w:val="28"/>
          <w:szCs w:val="28"/>
        </w:rPr>
        <w:t>)</w:t>
      </w:r>
      <w:r w:rsidR="00F63405" w:rsidRPr="002E0DA6">
        <w:rPr>
          <w:rFonts w:ascii="Times New Roman" w:eastAsia="Times New Roman" w:hAnsi="Times New Roman" w:cs="Times New Roman"/>
          <w:sz w:val="28"/>
          <w:szCs w:val="28"/>
        </w:rPr>
        <w:t xml:space="preserve">. </w:t>
      </w:r>
    </w:p>
    <w:p w:rsidR="00F63405" w:rsidRPr="002E0DA6" w:rsidRDefault="00F63405" w:rsidP="000629A0">
      <w:pPr>
        <w:spacing w:after="0" w:line="240" w:lineRule="auto"/>
        <w:ind w:firstLine="709"/>
        <w:jc w:val="both"/>
        <w:rPr>
          <w:rFonts w:ascii="Times New Roman" w:hAnsi="Times New Roman" w:cs="Times New Roman"/>
          <w:sz w:val="28"/>
          <w:szCs w:val="28"/>
        </w:rPr>
      </w:pPr>
      <w:r w:rsidRPr="002E0DA6">
        <w:rPr>
          <w:rFonts w:ascii="Times New Roman" w:hAnsi="Times New Roman" w:cs="Times New Roman"/>
          <w:sz w:val="28"/>
          <w:szCs w:val="28"/>
        </w:rPr>
        <w:t xml:space="preserve">Фонд рыбохозяйственных водоемов в регионе осуществления полномочий </w:t>
      </w:r>
      <w:r w:rsidR="00DD4ECD">
        <w:rPr>
          <w:rFonts w:ascii="Times New Roman" w:hAnsi="Times New Roman" w:cs="Times New Roman"/>
          <w:sz w:val="28"/>
          <w:szCs w:val="28"/>
        </w:rPr>
        <w:t>Управления</w:t>
      </w:r>
      <w:r w:rsidRPr="002E0DA6">
        <w:rPr>
          <w:rFonts w:ascii="Times New Roman" w:hAnsi="Times New Roman" w:cs="Times New Roman"/>
          <w:sz w:val="28"/>
          <w:szCs w:val="28"/>
        </w:rPr>
        <w:t xml:space="preserve"> представлен водными объектами, имеющими ценное и особо ценное рыбохозяйственное значение. Он включает в себя прибрежную акваторию Каспийского моря от границы с </w:t>
      </w:r>
      <w:r w:rsidR="00907F0D">
        <w:rPr>
          <w:rFonts w:ascii="Times New Roman" w:hAnsi="Times New Roman" w:cs="Times New Roman"/>
          <w:sz w:val="28"/>
          <w:szCs w:val="28"/>
        </w:rPr>
        <w:t xml:space="preserve">Республикой </w:t>
      </w:r>
      <w:r w:rsidRPr="002E0DA6">
        <w:rPr>
          <w:rFonts w:ascii="Times New Roman" w:hAnsi="Times New Roman" w:cs="Times New Roman"/>
          <w:sz w:val="28"/>
          <w:szCs w:val="28"/>
        </w:rPr>
        <w:t>Азербайджан на юге</w:t>
      </w:r>
      <w:r w:rsidR="00907F0D">
        <w:rPr>
          <w:rFonts w:ascii="Times New Roman" w:hAnsi="Times New Roman" w:cs="Times New Roman"/>
          <w:sz w:val="28"/>
          <w:szCs w:val="28"/>
        </w:rPr>
        <w:t xml:space="preserve"> до р. Кумы на севере с</w:t>
      </w:r>
      <w:r w:rsidRPr="002E0DA6">
        <w:rPr>
          <w:rFonts w:ascii="Times New Roman" w:hAnsi="Times New Roman" w:cs="Times New Roman"/>
          <w:sz w:val="28"/>
          <w:szCs w:val="28"/>
        </w:rPr>
        <w:t xml:space="preserve"> протяженность</w:t>
      </w:r>
      <w:r w:rsidR="00907F0D">
        <w:rPr>
          <w:rFonts w:ascii="Times New Roman" w:hAnsi="Times New Roman" w:cs="Times New Roman"/>
          <w:sz w:val="28"/>
          <w:szCs w:val="28"/>
        </w:rPr>
        <w:t>ю</w:t>
      </w:r>
      <w:r w:rsidR="00F44849" w:rsidRPr="002E0DA6">
        <w:rPr>
          <w:rFonts w:ascii="Times New Roman" w:hAnsi="Times New Roman" w:cs="Times New Roman"/>
          <w:sz w:val="28"/>
          <w:szCs w:val="28"/>
        </w:rPr>
        <w:t xml:space="preserve"> </w:t>
      </w:r>
      <w:r w:rsidRPr="002E0DA6">
        <w:rPr>
          <w:rFonts w:ascii="Times New Roman" w:hAnsi="Times New Roman" w:cs="Times New Roman"/>
          <w:sz w:val="28"/>
          <w:szCs w:val="28"/>
        </w:rPr>
        <w:t>береговой линии 580</w:t>
      </w:r>
      <w:r w:rsidR="00C5670A" w:rsidRPr="002E0DA6">
        <w:rPr>
          <w:rFonts w:ascii="Times New Roman" w:hAnsi="Times New Roman" w:cs="Times New Roman"/>
          <w:sz w:val="28"/>
          <w:szCs w:val="28"/>
        </w:rPr>
        <w:t xml:space="preserve"> </w:t>
      </w:r>
      <w:r w:rsidRPr="002E0DA6">
        <w:rPr>
          <w:rFonts w:ascii="Times New Roman" w:hAnsi="Times New Roman" w:cs="Times New Roman"/>
          <w:sz w:val="28"/>
          <w:szCs w:val="28"/>
        </w:rPr>
        <w:t>км, магистральные рыбоходные каналы, озера, водохранилища, нерестово-выростные водоемы.</w:t>
      </w:r>
    </w:p>
    <w:p w:rsidR="00F63405" w:rsidRPr="002E0DA6" w:rsidRDefault="00F63405" w:rsidP="000629A0">
      <w:pPr>
        <w:spacing w:after="0" w:line="240" w:lineRule="auto"/>
        <w:ind w:firstLine="709"/>
        <w:jc w:val="both"/>
        <w:rPr>
          <w:rFonts w:ascii="Times New Roman" w:hAnsi="Times New Roman" w:cs="Times New Roman"/>
          <w:sz w:val="28"/>
          <w:szCs w:val="28"/>
        </w:rPr>
      </w:pPr>
      <w:r w:rsidRPr="002E0DA6">
        <w:rPr>
          <w:rFonts w:ascii="Times New Roman" w:hAnsi="Times New Roman" w:cs="Times New Roman"/>
          <w:sz w:val="28"/>
          <w:szCs w:val="28"/>
        </w:rPr>
        <w:t xml:space="preserve">Республика Дагестан является наиболее крупным </w:t>
      </w:r>
      <w:r w:rsidR="00907F0D">
        <w:rPr>
          <w:rFonts w:ascii="Times New Roman" w:hAnsi="Times New Roman" w:cs="Times New Roman"/>
          <w:sz w:val="28"/>
          <w:szCs w:val="28"/>
        </w:rPr>
        <w:t>субъектом</w:t>
      </w:r>
      <w:r w:rsidRPr="002E0DA6">
        <w:rPr>
          <w:rFonts w:ascii="Times New Roman" w:hAnsi="Times New Roman" w:cs="Times New Roman"/>
          <w:sz w:val="28"/>
          <w:szCs w:val="28"/>
        </w:rPr>
        <w:t xml:space="preserve"> по количеству водных объектов, основные реки - Терек, Акташ, Сулак, Самур, площадь зеркала </w:t>
      </w:r>
      <w:r w:rsidRPr="002E0DA6">
        <w:rPr>
          <w:rFonts w:ascii="Times New Roman" w:hAnsi="Times New Roman" w:cs="Times New Roman"/>
          <w:b/>
          <w:sz w:val="28"/>
          <w:szCs w:val="28"/>
        </w:rPr>
        <w:t xml:space="preserve">6 </w:t>
      </w:r>
      <w:r w:rsidRPr="002E0DA6">
        <w:rPr>
          <w:rFonts w:ascii="Times New Roman" w:hAnsi="Times New Roman" w:cs="Times New Roman"/>
          <w:sz w:val="28"/>
          <w:szCs w:val="28"/>
        </w:rPr>
        <w:t xml:space="preserve">водохранилищ республики составляет </w:t>
      </w:r>
      <w:r w:rsidRPr="002E0DA6">
        <w:rPr>
          <w:rFonts w:ascii="Times New Roman" w:hAnsi="Times New Roman" w:cs="Times New Roman"/>
          <w:b/>
          <w:sz w:val="28"/>
          <w:szCs w:val="28"/>
        </w:rPr>
        <w:t>66,6</w:t>
      </w:r>
      <w:r w:rsidR="00494390">
        <w:rPr>
          <w:rFonts w:ascii="Times New Roman" w:hAnsi="Times New Roman" w:cs="Times New Roman"/>
          <w:b/>
          <w:sz w:val="28"/>
          <w:szCs w:val="28"/>
        </w:rPr>
        <w:t xml:space="preserve"> </w:t>
      </w:r>
      <w:r w:rsidRPr="002E0DA6">
        <w:rPr>
          <w:rFonts w:ascii="Times New Roman" w:hAnsi="Times New Roman" w:cs="Times New Roman"/>
          <w:sz w:val="28"/>
          <w:szCs w:val="28"/>
        </w:rPr>
        <w:t>км</w:t>
      </w:r>
      <w:r w:rsidRPr="002E0DA6">
        <w:rPr>
          <w:rFonts w:ascii="Times New Roman" w:hAnsi="Times New Roman" w:cs="Times New Roman"/>
          <w:sz w:val="28"/>
          <w:szCs w:val="28"/>
          <w:vertAlign w:val="superscript"/>
        </w:rPr>
        <w:t>2</w:t>
      </w:r>
      <w:r w:rsidRPr="002E0DA6">
        <w:rPr>
          <w:rFonts w:ascii="Times New Roman" w:hAnsi="Times New Roman" w:cs="Times New Roman"/>
          <w:sz w:val="28"/>
          <w:szCs w:val="28"/>
        </w:rPr>
        <w:t xml:space="preserve">. </w:t>
      </w:r>
    </w:p>
    <w:p w:rsidR="00F63405" w:rsidRPr="002E0DA6" w:rsidRDefault="00F63405" w:rsidP="000629A0">
      <w:pPr>
        <w:spacing w:after="0" w:line="240" w:lineRule="auto"/>
        <w:ind w:firstLine="709"/>
        <w:jc w:val="both"/>
        <w:rPr>
          <w:rFonts w:ascii="Times New Roman" w:hAnsi="Times New Roman" w:cs="Times New Roman"/>
          <w:sz w:val="28"/>
          <w:szCs w:val="28"/>
        </w:rPr>
      </w:pPr>
      <w:r w:rsidRPr="002E0DA6">
        <w:rPr>
          <w:rFonts w:ascii="Times New Roman" w:hAnsi="Times New Roman" w:cs="Times New Roman"/>
          <w:sz w:val="28"/>
          <w:szCs w:val="28"/>
        </w:rPr>
        <w:t>Общая площадь водных объектов, в границах которых осуществляет свои полномочия Управление – 85799 к</w:t>
      </w:r>
      <w:r w:rsidR="00DD4ECD">
        <w:rPr>
          <w:rFonts w:ascii="Times New Roman" w:hAnsi="Times New Roman" w:cs="Times New Roman"/>
          <w:sz w:val="28"/>
          <w:szCs w:val="28"/>
        </w:rPr>
        <w:t>м</w:t>
      </w:r>
      <w:r w:rsidRPr="002E0DA6">
        <w:rPr>
          <w:rFonts w:ascii="Times New Roman" w:hAnsi="Times New Roman" w:cs="Times New Roman"/>
          <w:sz w:val="28"/>
          <w:szCs w:val="28"/>
          <w:vertAlign w:val="superscript"/>
        </w:rPr>
        <w:t>2</w:t>
      </w:r>
      <w:r w:rsidR="00C5670A" w:rsidRPr="002E0DA6">
        <w:rPr>
          <w:rFonts w:ascii="Times New Roman" w:hAnsi="Times New Roman" w:cs="Times New Roman"/>
          <w:sz w:val="28"/>
          <w:szCs w:val="28"/>
        </w:rPr>
        <w:t>, включая акваторию Каспия, п</w:t>
      </w:r>
      <w:r w:rsidRPr="002E0DA6">
        <w:rPr>
          <w:rFonts w:ascii="Times New Roman" w:hAnsi="Times New Roman" w:cs="Times New Roman"/>
          <w:sz w:val="28"/>
          <w:szCs w:val="28"/>
        </w:rPr>
        <w:t>ротяженность рек – 12547 км.</w:t>
      </w:r>
    </w:p>
    <w:p w:rsidR="00DD4ECD" w:rsidRDefault="00F63405" w:rsidP="000629A0">
      <w:pPr>
        <w:spacing w:after="0" w:line="240" w:lineRule="auto"/>
        <w:ind w:firstLine="709"/>
        <w:jc w:val="both"/>
        <w:rPr>
          <w:rFonts w:ascii="Times New Roman" w:eastAsiaTheme="minorHAnsi" w:hAnsi="Times New Roman"/>
          <w:sz w:val="28"/>
          <w:szCs w:val="28"/>
          <w:lang w:eastAsia="en-US"/>
        </w:rPr>
      </w:pPr>
      <w:r w:rsidRPr="002E0DA6">
        <w:rPr>
          <w:rFonts w:ascii="Times New Roman" w:eastAsiaTheme="minorHAnsi" w:hAnsi="Times New Roman"/>
          <w:sz w:val="28"/>
          <w:szCs w:val="28"/>
          <w:lang w:eastAsia="en-US"/>
        </w:rPr>
        <w:t>В зоне деятельности Управления находятся четыре подведомственных Росрыболовству федеральных государственных бюджетных учреждения, которые занимаются воспроизводством водных биоресурсов.</w:t>
      </w:r>
    </w:p>
    <w:p w:rsidR="00DD4ECD" w:rsidRDefault="00DD4ECD" w:rsidP="000629A0">
      <w:pPr>
        <w:spacing w:after="0" w:line="240" w:lineRule="auto"/>
        <w:ind w:firstLine="709"/>
        <w:jc w:val="both"/>
        <w:rPr>
          <w:rFonts w:ascii="Times New Roman" w:hAnsi="Times New Roman" w:cs="Times New Roman"/>
          <w:sz w:val="28"/>
          <w:szCs w:val="28"/>
        </w:rPr>
      </w:pPr>
      <w:r w:rsidRPr="00DD4ECD">
        <w:rPr>
          <w:rFonts w:ascii="Times New Roman" w:hAnsi="Times New Roman" w:cs="Times New Roman"/>
          <w:sz w:val="28"/>
          <w:szCs w:val="28"/>
        </w:rPr>
        <w:t xml:space="preserve">Мероприятия по контролю </w:t>
      </w:r>
      <w:r>
        <w:rPr>
          <w:rFonts w:ascii="Times New Roman" w:hAnsi="Times New Roman" w:cs="Times New Roman"/>
          <w:sz w:val="28"/>
          <w:szCs w:val="28"/>
        </w:rPr>
        <w:t xml:space="preserve">Управлением </w:t>
      </w:r>
      <w:r w:rsidRPr="00DD4ECD">
        <w:rPr>
          <w:rFonts w:ascii="Times New Roman" w:hAnsi="Times New Roman" w:cs="Times New Roman"/>
          <w:sz w:val="28"/>
          <w:szCs w:val="28"/>
        </w:rPr>
        <w:t>провод</w:t>
      </w:r>
      <w:r>
        <w:rPr>
          <w:rFonts w:ascii="Times New Roman" w:hAnsi="Times New Roman" w:cs="Times New Roman"/>
          <w:sz w:val="28"/>
          <w:szCs w:val="28"/>
        </w:rPr>
        <w:t>я</w:t>
      </w:r>
      <w:r w:rsidRPr="00DD4ECD">
        <w:rPr>
          <w:rFonts w:ascii="Times New Roman" w:hAnsi="Times New Roman" w:cs="Times New Roman"/>
          <w:sz w:val="28"/>
          <w:szCs w:val="28"/>
        </w:rPr>
        <w:t xml:space="preserve">тся в соответствии с требованиями, предусмотренными </w:t>
      </w:r>
      <w:r w:rsidR="00494390" w:rsidRPr="00DD4ECD">
        <w:rPr>
          <w:rFonts w:ascii="Times New Roman" w:hAnsi="Times New Roman" w:cs="Times New Roman"/>
          <w:sz w:val="28"/>
          <w:szCs w:val="28"/>
        </w:rPr>
        <w:t>Положени</w:t>
      </w:r>
      <w:r w:rsidR="00494390">
        <w:rPr>
          <w:rFonts w:ascii="Times New Roman" w:hAnsi="Times New Roman" w:cs="Times New Roman"/>
          <w:sz w:val="28"/>
          <w:szCs w:val="28"/>
        </w:rPr>
        <w:t>ем</w:t>
      </w:r>
      <w:r w:rsidR="00494390" w:rsidRPr="00DD4ECD">
        <w:rPr>
          <w:rFonts w:ascii="Times New Roman" w:hAnsi="Times New Roman" w:cs="Times New Roman"/>
          <w:sz w:val="28"/>
          <w:szCs w:val="28"/>
        </w:rPr>
        <w:t xml:space="preserve"> об осуществлении федерального государственного контроля (надзора) в области рыболовства и сохранения водных биологических ресурсов</w:t>
      </w:r>
      <w:r w:rsidR="00494390">
        <w:rPr>
          <w:rFonts w:ascii="Times New Roman" w:hAnsi="Times New Roman" w:cs="Times New Roman"/>
          <w:sz w:val="28"/>
          <w:szCs w:val="28"/>
        </w:rPr>
        <w:t>, утвержденным</w:t>
      </w:r>
      <w:r w:rsidR="00494390" w:rsidRPr="00DD4ECD">
        <w:rPr>
          <w:rFonts w:ascii="Times New Roman" w:hAnsi="Times New Roman" w:cs="Times New Roman"/>
          <w:sz w:val="28"/>
          <w:szCs w:val="28"/>
        </w:rPr>
        <w:t xml:space="preserve"> </w:t>
      </w:r>
      <w:r w:rsidRPr="00DD4ECD">
        <w:rPr>
          <w:rFonts w:ascii="Times New Roman" w:hAnsi="Times New Roman" w:cs="Times New Roman"/>
          <w:sz w:val="28"/>
          <w:szCs w:val="28"/>
        </w:rPr>
        <w:t xml:space="preserve">постановлением Правительства РФ от 25.12.2012 № 1394, </w:t>
      </w:r>
      <w:r w:rsidR="00494390">
        <w:rPr>
          <w:rFonts w:ascii="Times New Roman" w:hAnsi="Times New Roman" w:cs="Times New Roman"/>
          <w:sz w:val="28"/>
          <w:szCs w:val="28"/>
        </w:rPr>
        <w:t>Административным</w:t>
      </w:r>
      <w:r w:rsidR="00494390" w:rsidRPr="00DD4ECD">
        <w:rPr>
          <w:rFonts w:ascii="Times New Roman" w:hAnsi="Times New Roman" w:cs="Times New Roman"/>
          <w:sz w:val="28"/>
          <w:szCs w:val="28"/>
        </w:rPr>
        <w:t xml:space="preserve"> регламент</w:t>
      </w:r>
      <w:r w:rsidR="00494390">
        <w:rPr>
          <w:rFonts w:ascii="Times New Roman" w:hAnsi="Times New Roman" w:cs="Times New Roman"/>
          <w:sz w:val="28"/>
          <w:szCs w:val="28"/>
        </w:rPr>
        <w:t>ом</w:t>
      </w:r>
      <w:r w:rsidR="00494390" w:rsidRPr="00DD4ECD">
        <w:rPr>
          <w:rFonts w:ascii="Times New Roman" w:hAnsi="Times New Roman" w:cs="Times New Roman"/>
          <w:sz w:val="28"/>
          <w:szCs w:val="28"/>
        </w:rPr>
        <w:t xml:space="preserve"> Федерального агентства по рыболовству по исполнению государственной функции по осуществлению федерального государственного контроля (надзора) в области рыболовства и сохранения водных биологических ресурсов, за исключением водных биологических ресурсов, находящихся на особо охраняемых природных территориях федерального значения и занесенных в Красную книгу Российской Федерации</w:t>
      </w:r>
      <w:r w:rsidR="00494390">
        <w:rPr>
          <w:rFonts w:ascii="Times New Roman" w:hAnsi="Times New Roman" w:cs="Times New Roman"/>
          <w:sz w:val="28"/>
          <w:szCs w:val="28"/>
        </w:rPr>
        <w:t xml:space="preserve">, утвержденным </w:t>
      </w:r>
      <w:r w:rsidRPr="00DD4ECD">
        <w:rPr>
          <w:rFonts w:ascii="Times New Roman" w:hAnsi="Times New Roman" w:cs="Times New Roman"/>
          <w:sz w:val="28"/>
          <w:szCs w:val="28"/>
        </w:rPr>
        <w:t>приказ</w:t>
      </w:r>
      <w:r w:rsidR="00494390">
        <w:rPr>
          <w:rFonts w:ascii="Times New Roman" w:hAnsi="Times New Roman" w:cs="Times New Roman"/>
          <w:sz w:val="28"/>
          <w:szCs w:val="28"/>
        </w:rPr>
        <w:t>ом</w:t>
      </w:r>
      <w:r w:rsidRPr="00DD4ECD">
        <w:rPr>
          <w:rFonts w:ascii="Times New Roman" w:hAnsi="Times New Roman" w:cs="Times New Roman"/>
          <w:sz w:val="28"/>
          <w:szCs w:val="28"/>
        </w:rPr>
        <w:t xml:space="preserve"> Минсельхоза России от 18.02.2015 № 58</w:t>
      </w:r>
      <w:r>
        <w:rPr>
          <w:rFonts w:ascii="Times New Roman" w:hAnsi="Times New Roman" w:cs="Times New Roman"/>
          <w:sz w:val="28"/>
          <w:szCs w:val="28"/>
        </w:rPr>
        <w:t>.</w:t>
      </w:r>
    </w:p>
    <w:p w:rsidR="00494390" w:rsidRPr="00494390" w:rsidRDefault="00494390" w:rsidP="000629A0">
      <w:pPr>
        <w:pStyle w:val="ConsPlusNormal"/>
        <w:widowControl/>
        <w:ind w:firstLine="709"/>
        <w:jc w:val="both"/>
        <w:rPr>
          <w:rFonts w:ascii="Times New Roman" w:eastAsiaTheme="minorEastAsia" w:hAnsi="Times New Roman" w:cs="Times New Roman"/>
          <w:sz w:val="28"/>
          <w:szCs w:val="28"/>
        </w:rPr>
      </w:pPr>
      <w:r w:rsidRPr="00494390">
        <w:rPr>
          <w:rFonts w:ascii="Times New Roman" w:eastAsiaTheme="minorEastAsia" w:hAnsi="Times New Roman" w:cs="Times New Roman"/>
          <w:sz w:val="28"/>
          <w:szCs w:val="28"/>
        </w:rPr>
        <w:lastRenderedPageBreak/>
        <w:t>Государственный контроль осуществляется в форме:</w:t>
      </w:r>
    </w:p>
    <w:p w:rsidR="00494390" w:rsidRPr="00494390" w:rsidRDefault="00494390" w:rsidP="000629A0">
      <w:pPr>
        <w:pStyle w:val="ConsPlusNormal"/>
        <w:widowControl/>
        <w:ind w:firstLine="709"/>
        <w:jc w:val="both"/>
        <w:rPr>
          <w:rFonts w:ascii="Times New Roman" w:eastAsiaTheme="minorEastAsia" w:hAnsi="Times New Roman" w:cs="Times New Roman"/>
          <w:sz w:val="28"/>
          <w:szCs w:val="28"/>
        </w:rPr>
      </w:pPr>
      <w:r w:rsidRPr="00494390">
        <w:rPr>
          <w:rFonts w:ascii="Times New Roman" w:eastAsiaTheme="minorEastAsia" w:hAnsi="Times New Roman" w:cs="Times New Roman"/>
          <w:sz w:val="28"/>
          <w:szCs w:val="28"/>
        </w:rPr>
        <w:t>а) проведения проверок органов государственной власти, органов местного самоуправления, юридических лиц, их руководителей и иных должностных лиц, индивидуальных предпринимателей, их уполномоченных представителей и граждан;</w:t>
      </w:r>
    </w:p>
    <w:p w:rsidR="00494390" w:rsidRPr="00494390" w:rsidRDefault="00494390" w:rsidP="000629A0">
      <w:pPr>
        <w:pStyle w:val="ConsPlusNormal"/>
        <w:widowControl/>
        <w:ind w:firstLine="709"/>
        <w:jc w:val="both"/>
        <w:rPr>
          <w:rFonts w:ascii="Times New Roman" w:eastAsiaTheme="minorEastAsia" w:hAnsi="Times New Roman" w:cs="Times New Roman"/>
          <w:sz w:val="28"/>
          <w:szCs w:val="28"/>
        </w:rPr>
      </w:pPr>
      <w:r w:rsidRPr="00494390">
        <w:rPr>
          <w:rFonts w:ascii="Times New Roman" w:eastAsiaTheme="minorEastAsia" w:hAnsi="Times New Roman" w:cs="Times New Roman"/>
          <w:sz w:val="28"/>
          <w:szCs w:val="28"/>
        </w:rPr>
        <w:t>б) проведения мероприятий по контролю за соблюдением требований, установленных в соответствии с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 области рыболовства и сохранения водных биологических ресурсов, на водных объектах рыбохозяйственного значения;</w:t>
      </w:r>
    </w:p>
    <w:p w:rsidR="00494390" w:rsidRPr="00494390" w:rsidRDefault="00494390" w:rsidP="000629A0">
      <w:pPr>
        <w:pStyle w:val="ConsPlusNormal"/>
        <w:widowControl/>
        <w:ind w:firstLine="709"/>
        <w:jc w:val="both"/>
        <w:rPr>
          <w:rFonts w:ascii="Times New Roman" w:eastAsiaTheme="minorEastAsia" w:hAnsi="Times New Roman" w:cs="Times New Roman"/>
          <w:sz w:val="28"/>
          <w:szCs w:val="28"/>
        </w:rPr>
      </w:pPr>
      <w:r w:rsidRPr="00494390">
        <w:rPr>
          <w:rFonts w:ascii="Times New Roman" w:eastAsiaTheme="minorEastAsia" w:hAnsi="Times New Roman" w:cs="Times New Roman"/>
          <w:sz w:val="28"/>
          <w:szCs w:val="28"/>
        </w:rPr>
        <w:t>в) принятия мер по пресечению и (или) устранению последствий выявленных нарушений обязательных требований;</w:t>
      </w:r>
    </w:p>
    <w:p w:rsidR="00494390" w:rsidRPr="00494390" w:rsidRDefault="00494390" w:rsidP="000629A0">
      <w:pPr>
        <w:pStyle w:val="ConsPlusNormal"/>
        <w:widowControl/>
        <w:ind w:firstLine="709"/>
        <w:jc w:val="both"/>
        <w:rPr>
          <w:rFonts w:ascii="Times New Roman" w:eastAsiaTheme="minorEastAsia" w:hAnsi="Times New Roman" w:cs="Times New Roman"/>
          <w:sz w:val="28"/>
          <w:szCs w:val="28"/>
        </w:rPr>
      </w:pPr>
      <w:r w:rsidRPr="00494390">
        <w:rPr>
          <w:rFonts w:ascii="Times New Roman" w:eastAsiaTheme="minorEastAsia" w:hAnsi="Times New Roman" w:cs="Times New Roman"/>
          <w:sz w:val="28"/>
          <w:szCs w:val="28"/>
        </w:rPr>
        <w:t>г) систематического наблюдения за исполнением обязательных требований, анализа и прогнозирования состояния исполнения таких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DD4ECD" w:rsidRDefault="00DD4ECD" w:rsidP="000629A0">
      <w:pPr>
        <w:spacing w:after="0" w:line="240" w:lineRule="auto"/>
        <w:ind w:firstLine="709"/>
        <w:jc w:val="both"/>
        <w:rPr>
          <w:rFonts w:ascii="Times New Roman" w:hAnsi="Times New Roman" w:cs="Times New Roman"/>
          <w:sz w:val="28"/>
          <w:szCs w:val="28"/>
        </w:rPr>
      </w:pPr>
    </w:p>
    <w:p w:rsidR="00B3686B" w:rsidRDefault="00B3686B" w:rsidP="000629A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Объектами инспекторского надзора ЗКТУ Росрыболовства являются:</w:t>
      </w:r>
    </w:p>
    <w:p w:rsidR="00B3686B" w:rsidRPr="00446119" w:rsidRDefault="00B3686B" w:rsidP="000629A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- 70 ЮЛ и ИП, </w:t>
      </w:r>
      <w:r w:rsidRPr="00446119">
        <w:rPr>
          <w:rFonts w:ascii="Times New Roman" w:eastAsia="Times New Roman" w:hAnsi="Times New Roman" w:cs="Times New Roman"/>
          <w:sz w:val="28"/>
          <w:szCs w:val="28"/>
        </w:rPr>
        <w:t xml:space="preserve">осуществляющих деятельность по добыче (вылову) водных биоресурсов, </w:t>
      </w:r>
    </w:p>
    <w:p w:rsidR="00B3686B" w:rsidRPr="00446119" w:rsidRDefault="00B3686B" w:rsidP="000629A0">
      <w:pPr>
        <w:spacing w:after="0" w:line="240" w:lineRule="auto"/>
        <w:ind w:firstLine="709"/>
        <w:jc w:val="both"/>
        <w:rPr>
          <w:rFonts w:ascii="Times New Roman" w:eastAsia="Times New Roman" w:hAnsi="Times New Roman" w:cs="Times New Roman"/>
          <w:sz w:val="28"/>
          <w:szCs w:val="28"/>
        </w:rPr>
      </w:pPr>
      <w:r w:rsidRPr="00446119">
        <w:rPr>
          <w:rFonts w:ascii="Times New Roman" w:eastAsia="Times New Roman" w:hAnsi="Times New Roman" w:cs="Times New Roman"/>
          <w:sz w:val="28"/>
          <w:szCs w:val="28"/>
        </w:rPr>
        <w:t xml:space="preserve">- 50 ЮЛ и ИП, осуществляющих деятельность по забору воды из водного объекта, имеющего рыбохозяйственное значение, </w:t>
      </w:r>
    </w:p>
    <w:p w:rsidR="00B3686B" w:rsidRPr="00446119" w:rsidRDefault="00B3686B" w:rsidP="000629A0">
      <w:pPr>
        <w:spacing w:after="0" w:line="240" w:lineRule="auto"/>
        <w:ind w:firstLine="709"/>
        <w:jc w:val="both"/>
        <w:rPr>
          <w:rFonts w:ascii="Times New Roman" w:eastAsia="Times New Roman" w:hAnsi="Times New Roman" w:cs="Times New Roman"/>
          <w:sz w:val="28"/>
          <w:szCs w:val="28"/>
        </w:rPr>
      </w:pPr>
      <w:r w:rsidRPr="00446119">
        <w:rPr>
          <w:rFonts w:ascii="Times New Roman" w:eastAsia="Times New Roman" w:hAnsi="Times New Roman" w:cs="Times New Roman"/>
          <w:sz w:val="28"/>
          <w:szCs w:val="28"/>
        </w:rPr>
        <w:t xml:space="preserve">- 76 ЮЛ и ИП, осуществляющих деятельность по сбросу сточных вод в водный объект, имеющий рыбохозяйственное значение, </w:t>
      </w:r>
    </w:p>
    <w:p w:rsidR="00B3686B" w:rsidRPr="00446119" w:rsidRDefault="00B3686B" w:rsidP="000629A0">
      <w:pPr>
        <w:spacing w:after="0" w:line="240" w:lineRule="auto"/>
        <w:ind w:firstLine="709"/>
        <w:jc w:val="both"/>
        <w:rPr>
          <w:rFonts w:ascii="Times New Roman" w:eastAsia="Times New Roman" w:hAnsi="Times New Roman" w:cs="Times New Roman"/>
          <w:sz w:val="28"/>
          <w:szCs w:val="28"/>
        </w:rPr>
      </w:pPr>
      <w:r w:rsidRPr="00446119">
        <w:rPr>
          <w:rFonts w:ascii="Times New Roman" w:eastAsia="Times New Roman" w:hAnsi="Times New Roman" w:cs="Times New Roman"/>
          <w:sz w:val="28"/>
          <w:szCs w:val="28"/>
        </w:rPr>
        <w:t xml:space="preserve">- 3 ЮЛ и ИП, осуществляющих деятельность по использованию акватории водных объектов для рекреационных целей, </w:t>
      </w:r>
    </w:p>
    <w:p w:rsidR="00B3686B" w:rsidRPr="00446119" w:rsidRDefault="00B3686B" w:rsidP="000629A0">
      <w:pPr>
        <w:spacing w:after="0" w:line="240" w:lineRule="auto"/>
        <w:ind w:firstLine="709"/>
        <w:jc w:val="both"/>
        <w:rPr>
          <w:rFonts w:ascii="Times New Roman" w:eastAsia="Times New Roman" w:hAnsi="Times New Roman" w:cs="Times New Roman"/>
          <w:sz w:val="28"/>
          <w:szCs w:val="28"/>
        </w:rPr>
      </w:pPr>
      <w:r w:rsidRPr="00446119">
        <w:rPr>
          <w:rFonts w:ascii="Times New Roman" w:eastAsia="Times New Roman" w:hAnsi="Times New Roman" w:cs="Times New Roman"/>
          <w:sz w:val="28"/>
          <w:szCs w:val="28"/>
        </w:rPr>
        <w:t xml:space="preserve">- 15 ЮЛ и ИП, осуществляющих деятельность по строительству и реконструкции объектов капитального строительства и осуществления иной деятельности, оказывающей воздействие на водные биологические ресурсы и среду их обитания, в водоохранной зоне водного объекта рыбохозяйственного значения, </w:t>
      </w:r>
    </w:p>
    <w:p w:rsidR="00B3686B" w:rsidRPr="00446119" w:rsidRDefault="00B3686B" w:rsidP="000629A0">
      <w:pPr>
        <w:spacing w:after="0" w:line="240" w:lineRule="auto"/>
        <w:ind w:firstLine="709"/>
        <w:jc w:val="both"/>
        <w:rPr>
          <w:rFonts w:ascii="Times New Roman" w:eastAsia="Times New Roman" w:hAnsi="Times New Roman" w:cs="Times New Roman"/>
          <w:sz w:val="28"/>
          <w:szCs w:val="28"/>
        </w:rPr>
      </w:pPr>
      <w:r w:rsidRPr="00446119">
        <w:rPr>
          <w:rFonts w:ascii="Times New Roman" w:eastAsia="Times New Roman" w:hAnsi="Times New Roman" w:cs="Times New Roman"/>
          <w:sz w:val="28"/>
          <w:szCs w:val="28"/>
        </w:rPr>
        <w:t>- 1 ЮЛ и ИП, осуществляющих деятельность по изучению недр и разведке залежей полезных ископаемых в водных объектах рыбохозяйственного значения,</w:t>
      </w:r>
    </w:p>
    <w:p w:rsidR="00B3686B" w:rsidRDefault="00B3686B" w:rsidP="000629A0">
      <w:pPr>
        <w:spacing w:after="0" w:line="240" w:lineRule="auto"/>
        <w:ind w:firstLine="709"/>
        <w:jc w:val="both"/>
        <w:rPr>
          <w:rFonts w:ascii="Times New Roman" w:eastAsia="Times New Roman" w:hAnsi="Times New Roman" w:cs="Times New Roman"/>
          <w:sz w:val="28"/>
          <w:szCs w:val="28"/>
        </w:rPr>
      </w:pPr>
      <w:r w:rsidRPr="00446119">
        <w:rPr>
          <w:rFonts w:ascii="Times New Roman" w:eastAsia="Times New Roman" w:hAnsi="Times New Roman" w:cs="Times New Roman"/>
          <w:sz w:val="28"/>
          <w:szCs w:val="28"/>
        </w:rPr>
        <w:t>- 17 ЮЛ и ИП, осуществляющих деятельность по аквакультуре (рыбоводству)</w:t>
      </w:r>
      <w:r>
        <w:rPr>
          <w:rFonts w:ascii="Times New Roman" w:eastAsia="Times New Roman" w:hAnsi="Times New Roman" w:cs="Times New Roman"/>
          <w:sz w:val="28"/>
          <w:szCs w:val="28"/>
        </w:rPr>
        <w:t>.</w:t>
      </w:r>
    </w:p>
    <w:p w:rsidR="00B70537" w:rsidRDefault="00B70537" w:rsidP="000629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1 квартале 2018 года Управлением </w:t>
      </w:r>
      <w:r w:rsidRPr="00064DB3">
        <w:rPr>
          <w:rFonts w:ascii="Times New Roman" w:hAnsi="Times New Roman" w:cs="Times New Roman"/>
          <w:sz w:val="28"/>
          <w:szCs w:val="28"/>
        </w:rPr>
        <w:t>в установленной сфере деятельности провод</w:t>
      </w:r>
      <w:r>
        <w:rPr>
          <w:rFonts w:ascii="Times New Roman" w:hAnsi="Times New Roman" w:cs="Times New Roman"/>
          <w:sz w:val="28"/>
          <w:szCs w:val="28"/>
        </w:rPr>
        <w:t>ились</w:t>
      </w:r>
      <w:r w:rsidRPr="00064DB3">
        <w:rPr>
          <w:rFonts w:ascii="Times New Roman" w:hAnsi="Times New Roman" w:cs="Times New Roman"/>
          <w:sz w:val="28"/>
          <w:szCs w:val="28"/>
        </w:rPr>
        <w:t xml:space="preserve"> проверки (выездные внеплановые), </w:t>
      </w:r>
      <w:r>
        <w:rPr>
          <w:rFonts w:ascii="Times New Roman" w:hAnsi="Times New Roman" w:cs="Times New Roman"/>
          <w:sz w:val="28"/>
          <w:szCs w:val="28"/>
        </w:rPr>
        <w:t xml:space="preserve">рейдовые мероприятия, </w:t>
      </w:r>
      <w:r w:rsidRPr="00064DB3">
        <w:rPr>
          <w:rFonts w:ascii="Times New Roman" w:hAnsi="Times New Roman" w:cs="Times New Roman"/>
          <w:sz w:val="28"/>
          <w:szCs w:val="28"/>
        </w:rPr>
        <w:t>мероприятия по контролю без взаимодействия с юридическими лицами, индивидуальными предпринимателями и производство по делам об административных правонарушениях.</w:t>
      </w:r>
    </w:p>
    <w:p w:rsidR="00B3686B" w:rsidRPr="00446119" w:rsidRDefault="00B70537" w:rsidP="000629A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w:t>
      </w:r>
      <w:r w:rsidR="00B3686B">
        <w:rPr>
          <w:rFonts w:ascii="Times New Roman" w:eastAsia="Times New Roman" w:hAnsi="Times New Roman" w:cs="Times New Roman"/>
          <w:sz w:val="28"/>
          <w:szCs w:val="28"/>
        </w:rPr>
        <w:t>ецифичным для ЗКТУ Росрыболовства является</w:t>
      </w:r>
      <w:r w:rsidR="00647D34">
        <w:rPr>
          <w:rFonts w:ascii="Times New Roman" w:eastAsia="Times New Roman" w:hAnsi="Times New Roman" w:cs="Times New Roman"/>
          <w:sz w:val="28"/>
          <w:szCs w:val="28"/>
        </w:rPr>
        <w:t xml:space="preserve"> преимущественное</w:t>
      </w:r>
      <w:r w:rsidR="00B3686B">
        <w:rPr>
          <w:rFonts w:ascii="Times New Roman" w:eastAsia="Times New Roman" w:hAnsi="Times New Roman" w:cs="Times New Roman"/>
          <w:sz w:val="28"/>
          <w:szCs w:val="28"/>
        </w:rPr>
        <w:t xml:space="preserve"> осуществление контрольно-надзорных мероприятий </w:t>
      </w:r>
      <w:r w:rsidR="00366EFA">
        <w:rPr>
          <w:rFonts w:ascii="Times New Roman" w:eastAsia="Times New Roman" w:hAnsi="Times New Roman" w:cs="Times New Roman"/>
          <w:sz w:val="28"/>
          <w:szCs w:val="28"/>
        </w:rPr>
        <w:t xml:space="preserve">с составлением административных материалов </w:t>
      </w:r>
      <w:r w:rsidR="00B3686B">
        <w:rPr>
          <w:rFonts w:ascii="Times New Roman" w:eastAsia="Times New Roman" w:hAnsi="Times New Roman" w:cs="Times New Roman"/>
          <w:sz w:val="28"/>
          <w:szCs w:val="28"/>
        </w:rPr>
        <w:t>в отношении физических лиц: доля таких мероприятий и за 2017 год, и за 1 квартал 2018 года составляет 99 %.</w:t>
      </w:r>
    </w:p>
    <w:p w:rsidR="00B3686B" w:rsidRPr="00764F9D" w:rsidRDefault="00B3686B" w:rsidP="000629A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 не менее, соблюдая вектор </w:t>
      </w:r>
      <w:r w:rsidRPr="00764F9D">
        <w:rPr>
          <w:rFonts w:ascii="Times New Roman" w:eastAsia="Times New Roman" w:hAnsi="Times New Roman" w:cs="Times New Roman"/>
          <w:sz w:val="28"/>
          <w:szCs w:val="28"/>
        </w:rPr>
        <w:t>недопущения избыточного административного воздействия на бизнес</w:t>
      </w:r>
      <w:r>
        <w:rPr>
          <w:rFonts w:ascii="Times New Roman" w:eastAsia="Times New Roman" w:hAnsi="Times New Roman" w:cs="Times New Roman"/>
          <w:sz w:val="28"/>
          <w:szCs w:val="28"/>
        </w:rPr>
        <w:t>,</w:t>
      </w:r>
      <w:r w:rsidRPr="00764F9D">
        <w:rPr>
          <w:rFonts w:ascii="Times New Roman" w:eastAsia="Times New Roman" w:hAnsi="Times New Roman" w:cs="Times New Roman"/>
          <w:sz w:val="28"/>
          <w:szCs w:val="28"/>
        </w:rPr>
        <w:t xml:space="preserve"> Управление ежегодно снижает количество плановых проверок. Так, в 2017 году наше Управление прове</w:t>
      </w:r>
      <w:r>
        <w:rPr>
          <w:rFonts w:ascii="Times New Roman" w:eastAsia="Times New Roman" w:hAnsi="Times New Roman" w:cs="Times New Roman"/>
          <w:sz w:val="28"/>
          <w:szCs w:val="28"/>
        </w:rPr>
        <w:t>ло</w:t>
      </w:r>
      <w:r w:rsidRPr="00764F9D">
        <w:rPr>
          <w:rFonts w:ascii="Times New Roman" w:eastAsia="Times New Roman" w:hAnsi="Times New Roman" w:cs="Times New Roman"/>
          <w:sz w:val="28"/>
          <w:szCs w:val="28"/>
        </w:rPr>
        <w:t xml:space="preserve"> на </w:t>
      </w:r>
      <w:r>
        <w:rPr>
          <w:rFonts w:ascii="Times New Roman" w:eastAsia="Times New Roman" w:hAnsi="Times New Roman" w:cs="Times New Roman"/>
          <w:sz w:val="28"/>
          <w:szCs w:val="28"/>
        </w:rPr>
        <w:t>78</w:t>
      </w:r>
      <w:r w:rsidRPr="00764F9D">
        <w:rPr>
          <w:rFonts w:ascii="Times New Roman" w:eastAsia="Times New Roman" w:hAnsi="Times New Roman" w:cs="Times New Roman"/>
          <w:sz w:val="28"/>
          <w:szCs w:val="28"/>
        </w:rPr>
        <w:t xml:space="preserve"> % плановых проверок меньше, чем в 2016 году, а </w:t>
      </w:r>
      <w:r>
        <w:rPr>
          <w:rFonts w:ascii="Times New Roman" w:eastAsia="Times New Roman" w:hAnsi="Times New Roman" w:cs="Times New Roman"/>
          <w:sz w:val="28"/>
          <w:szCs w:val="28"/>
        </w:rPr>
        <w:t>на</w:t>
      </w:r>
      <w:r w:rsidRPr="00764F9D">
        <w:rPr>
          <w:rFonts w:ascii="Times New Roman" w:eastAsia="Times New Roman" w:hAnsi="Times New Roman" w:cs="Times New Roman"/>
          <w:sz w:val="28"/>
          <w:szCs w:val="28"/>
        </w:rPr>
        <w:t xml:space="preserve"> 2018 год</w:t>
      </w:r>
      <w:r>
        <w:rPr>
          <w:rFonts w:ascii="Times New Roman" w:eastAsia="Times New Roman" w:hAnsi="Times New Roman" w:cs="Times New Roman"/>
          <w:sz w:val="28"/>
          <w:szCs w:val="28"/>
        </w:rPr>
        <w:t xml:space="preserve"> запланировано проведение на 71</w:t>
      </w:r>
      <w:r w:rsidRPr="00764F9D">
        <w:rPr>
          <w:rFonts w:ascii="Times New Roman" w:eastAsia="Times New Roman" w:hAnsi="Times New Roman" w:cs="Times New Roman"/>
          <w:sz w:val="28"/>
          <w:szCs w:val="28"/>
        </w:rPr>
        <w:t xml:space="preserve"> % меньше</w:t>
      </w:r>
      <w:r>
        <w:rPr>
          <w:rFonts w:ascii="Times New Roman" w:eastAsia="Times New Roman" w:hAnsi="Times New Roman" w:cs="Times New Roman"/>
          <w:sz w:val="28"/>
          <w:szCs w:val="28"/>
        </w:rPr>
        <w:t xml:space="preserve"> плановых проверок</w:t>
      </w:r>
      <w:r w:rsidRPr="00764F9D">
        <w:rPr>
          <w:rFonts w:ascii="Times New Roman" w:eastAsia="Times New Roman" w:hAnsi="Times New Roman" w:cs="Times New Roman"/>
          <w:sz w:val="28"/>
          <w:szCs w:val="28"/>
        </w:rPr>
        <w:t xml:space="preserve">, чем их было в 2016 году. Зато выросло количество внеплановых проверок: за </w:t>
      </w:r>
      <w:r>
        <w:rPr>
          <w:rFonts w:ascii="Times New Roman" w:eastAsia="Times New Roman" w:hAnsi="Times New Roman" w:cs="Times New Roman"/>
          <w:sz w:val="28"/>
          <w:szCs w:val="28"/>
        </w:rPr>
        <w:t>1 квартал</w:t>
      </w:r>
      <w:r w:rsidRPr="00764F9D">
        <w:rPr>
          <w:rFonts w:ascii="Times New Roman" w:eastAsia="Times New Roman" w:hAnsi="Times New Roman" w:cs="Times New Roman"/>
          <w:sz w:val="28"/>
          <w:szCs w:val="28"/>
        </w:rPr>
        <w:t xml:space="preserve"> 201</w:t>
      </w:r>
      <w:r>
        <w:rPr>
          <w:rFonts w:ascii="Times New Roman" w:eastAsia="Times New Roman" w:hAnsi="Times New Roman" w:cs="Times New Roman"/>
          <w:sz w:val="28"/>
          <w:szCs w:val="28"/>
        </w:rPr>
        <w:t>8</w:t>
      </w:r>
      <w:r w:rsidRPr="00764F9D">
        <w:rPr>
          <w:rFonts w:ascii="Times New Roman" w:eastAsia="Times New Roman" w:hAnsi="Times New Roman" w:cs="Times New Roman"/>
          <w:sz w:val="28"/>
          <w:szCs w:val="28"/>
        </w:rPr>
        <w:t xml:space="preserve"> года их </w:t>
      </w:r>
      <w:r>
        <w:rPr>
          <w:rFonts w:ascii="Times New Roman" w:eastAsia="Times New Roman" w:hAnsi="Times New Roman" w:cs="Times New Roman"/>
          <w:sz w:val="28"/>
          <w:szCs w:val="28"/>
        </w:rPr>
        <w:t xml:space="preserve">уже </w:t>
      </w:r>
      <w:r w:rsidRPr="00764F9D">
        <w:rPr>
          <w:rFonts w:ascii="Times New Roman" w:eastAsia="Times New Roman" w:hAnsi="Times New Roman" w:cs="Times New Roman"/>
          <w:sz w:val="28"/>
          <w:szCs w:val="28"/>
        </w:rPr>
        <w:t xml:space="preserve">проведено </w:t>
      </w:r>
      <w:r>
        <w:rPr>
          <w:rFonts w:ascii="Times New Roman" w:eastAsia="Times New Roman" w:hAnsi="Times New Roman" w:cs="Times New Roman"/>
          <w:sz w:val="28"/>
          <w:szCs w:val="28"/>
        </w:rPr>
        <w:t>6</w:t>
      </w:r>
      <w:r w:rsidRPr="00764F9D">
        <w:rPr>
          <w:rFonts w:ascii="Times New Roman" w:eastAsia="Times New Roman" w:hAnsi="Times New Roman" w:cs="Times New Roman"/>
          <w:sz w:val="28"/>
          <w:szCs w:val="28"/>
        </w:rPr>
        <w:t xml:space="preserve">, а </w:t>
      </w:r>
      <w:r>
        <w:rPr>
          <w:rFonts w:ascii="Times New Roman" w:eastAsia="Times New Roman" w:hAnsi="Times New Roman" w:cs="Times New Roman"/>
          <w:sz w:val="28"/>
          <w:szCs w:val="28"/>
        </w:rPr>
        <w:t>за весь</w:t>
      </w:r>
      <w:r w:rsidRPr="00764F9D">
        <w:rPr>
          <w:rFonts w:ascii="Times New Roman" w:eastAsia="Times New Roman" w:hAnsi="Times New Roman" w:cs="Times New Roman"/>
          <w:sz w:val="28"/>
          <w:szCs w:val="28"/>
        </w:rPr>
        <w:t xml:space="preserve"> 201</w:t>
      </w:r>
      <w:r>
        <w:rPr>
          <w:rFonts w:ascii="Times New Roman" w:eastAsia="Times New Roman" w:hAnsi="Times New Roman" w:cs="Times New Roman"/>
          <w:sz w:val="28"/>
          <w:szCs w:val="28"/>
        </w:rPr>
        <w:t>7</w:t>
      </w:r>
      <w:r w:rsidRPr="00764F9D">
        <w:rPr>
          <w:rFonts w:ascii="Times New Roman" w:eastAsia="Times New Roman" w:hAnsi="Times New Roman" w:cs="Times New Roman"/>
          <w:sz w:val="28"/>
          <w:szCs w:val="28"/>
        </w:rPr>
        <w:t xml:space="preserve"> год – </w:t>
      </w:r>
      <w:r>
        <w:rPr>
          <w:rFonts w:ascii="Times New Roman" w:eastAsia="Times New Roman" w:hAnsi="Times New Roman" w:cs="Times New Roman"/>
          <w:sz w:val="28"/>
          <w:szCs w:val="28"/>
        </w:rPr>
        <w:t>7, за 2016 год – 8.</w:t>
      </w:r>
      <w:r w:rsidRPr="00764F9D">
        <w:rPr>
          <w:rFonts w:ascii="Times New Roman" w:eastAsia="Times New Roman" w:hAnsi="Times New Roman" w:cs="Times New Roman"/>
          <w:sz w:val="28"/>
          <w:szCs w:val="28"/>
        </w:rPr>
        <w:t xml:space="preserve"> Всего же </w:t>
      </w:r>
      <w:r w:rsidR="00B70537">
        <w:rPr>
          <w:rFonts w:ascii="Times New Roman" w:eastAsia="Times New Roman" w:hAnsi="Times New Roman" w:cs="Times New Roman"/>
          <w:sz w:val="28"/>
          <w:szCs w:val="28"/>
        </w:rPr>
        <w:t xml:space="preserve">должностными лицами </w:t>
      </w:r>
      <w:r w:rsidRPr="00764F9D">
        <w:rPr>
          <w:rFonts w:ascii="Times New Roman" w:eastAsia="Times New Roman" w:hAnsi="Times New Roman" w:cs="Times New Roman"/>
          <w:sz w:val="28"/>
          <w:szCs w:val="28"/>
        </w:rPr>
        <w:t>Управлени</w:t>
      </w:r>
      <w:r w:rsidR="00B70537">
        <w:rPr>
          <w:rFonts w:ascii="Times New Roman" w:eastAsia="Times New Roman" w:hAnsi="Times New Roman" w:cs="Times New Roman"/>
          <w:sz w:val="28"/>
          <w:szCs w:val="28"/>
        </w:rPr>
        <w:t>я</w:t>
      </w:r>
      <w:r w:rsidRPr="00764F9D">
        <w:rPr>
          <w:rFonts w:ascii="Times New Roman" w:eastAsia="Times New Roman" w:hAnsi="Times New Roman" w:cs="Times New Roman"/>
          <w:sz w:val="28"/>
          <w:szCs w:val="28"/>
        </w:rPr>
        <w:t xml:space="preserve"> за </w:t>
      </w:r>
      <w:r>
        <w:rPr>
          <w:rFonts w:ascii="Times New Roman" w:eastAsia="Times New Roman" w:hAnsi="Times New Roman" w:cs="Times New Roman"/>
          <w:sz w:val="28"/>
          <w:szCs w:val="28"/>
        </w:rPr>
        <w:t>1 квартал</w:t>
      </w:r>
      <w:r w:rsidRPr="00764F9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2018 года </w:t>
      </w:r>
      <w:r w:rsidRPr="00764F9D">
        <w:rPr>
          <w:rFonts w:ascii="Times New Roman" w:eastAsia="Times New Roman" w:hAnsi="Times New Roman" w:cs="Times New Roman"/>
          <w:sz w:val="28"/>
          <w:szCs w:val="28"/>
        </w:rPr>
        <w:t xml:space="preserve">проведены </w:t>
      </w:r>
      <w:r>
        <w:rPr>
          <w:rFonts w:ascii="Times New Roman" w:eastAsia="Times New Roman" w:hAnsi="Times New Roman" w:cs="Times New Roman"/>
          <w:sz w:val="28"/>
          <w:szCs w:val="28"/>
        </w:rPr>
        <w:t>609</w:t>
      </w:r>
      <w:r w:rsidRPr="00764F9D">
        <w:rPr>
          <w:rFonts w:ascii="Times New Roman" w:eastAsia="Times New Roman" w:hAnsi="Times New Roman" w:cs="Times New Roman"/>
          <w:sz w:val="28"/>
          <w:szCs w:val="28"/>
        </w:rPr>
        <w:t xml:space="preserve"> </w:t>
      </w:r>
      <w:r w:rsidR="00B70537" w:rsidRPr="000028DA">
        <w:rPr>
          <w:rFonts w:ascii="Times New Roman" w:eastAsia="Times New Roman" w:hAnsi="Times New Roman"/>
          <w:sz w:val="28"/>
          <w:szCs w:val="28"/>
        </w:rPr>
        <w:t xml:space="preserve">контрольно-надзорных </w:t>
      </w:r>
      <w:r w:rsidRPr="00764F9D">
        <w:rPr>
          <w:rFonts w:ascii="Times New Roman" w:eastAsia="Times New Roman" w:hAnsi="Times New Roman" w:cs="Times New Roman"/>
          <w:sz w:val="28"/>
          <w:szCs w:val="28"/>
        </w:rPr>
        <w:t>мероприяти</w:t>
      </w:r>
      <w:r>
        <w:rPr>
          <w:rFonts w:ascii="Times New Roman" w:eastAsia="Times New Roman" w:hAnsi="Times New Roman" w:cs="Times New Roman"/>
          <w:sz w:val="28"/>
          <w:szCs w:val="28"/>
        </w:rPr>
        <w:t>й</w:t>
      </w:r>
      <w:r w:rsidRPr="00764F9D">
        <w:rPr>
          <w:rFonts w:ascii="Times New Roman" w:eastAsia="Times New Roman" w:hAnsi="Times New Roman" w:cs="Times New Roman"/>
          <w:sz w:val="28"/>
          <w:szCs w:val="28"/>
        </w:rPr>
        <w:t xml:space="preserve">. </w:t>
      </w:r>
    </w:p>
    <w:p w:rsidR="00867FDF" w:rsidRDefault="00867FDF" w:rsidP="000629A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целях смещения акцента с наказания за уже сделанное нарушение на предупреждение возможных правонарушений в 2018 году Управлением вводится в практику выдача предостережений. Решения о направлении </w:t>
      </w:r>
      <w:proofErr w:type="spellStart"/>
      <w:r>
        <w:rPr>
          <w:rFonts w:ascii="Times New Roman" w:eastAsia="Times New Roman" w:hAnsi="Times New Roman" w:cs="Times New Roman"/>
          <w:sz w:val="28"/>
          <w:szCs w:val="28"/>
        </w:rPr>
        <w:t>юрлицам</w:t>
      </w:r>
      <w:proofErr w:type="spellEnd"/>
      <w:r>
        <w:rPr>
          <w:rFonts w:ascii="Times New Roman" w:eastAsia="Times New Roman" w:hAnsi="Times New Roman" w:cs="Times New Roman"/>
          <w:sz w:val="28"/>
          <w:szCs w:val="28"/>
        </w:rPr>
        <w:t xml:space="preserve"> и индивидуальным предпринимателям предостережений о недопустимости нарушения обязательных требований выносятся Управлением в случае получения в ходе контрольно-надзорных мероприятий сведений о готовящихся нарушениях или признаках нарушения обязательных требований в области рыболовства и сохранения водных биоресурсов.</w:t>
      </w:r>
    </w:p>
    <w:p w:rsidR="00BC0C5D" w:rsidRPr="002E0DA6" w:rsidRDefault="00BC0C5D" w:rsidP="000629A0">
      <w:pPr>
        <w:tabs>
          <w:tab w:val="left" w:pos="3285"/>
        </w:tabs>
        <w:spacing w:after="0" w:line="240" w:lineRule="auto"/>
        <w:ind w:firstLine="709"/>
        <w:jc w:val="both"/>
        <w:rPr>
          <w:rFonts w:ascii="Times New Roman" w:eastAsia="Times New Roman" w:hAnsi="Times New Roman" w:cs="Times New Roman"/>
          <w:sz w:val="28"/>
          <w:szCs w:val="28"/>
        </w:rPr>
      </w:pPr>
      <w:r w:rsidRPr="002E0DA6">
        <w:rPr>
          <w:rFonts w:ascii="Times New Roman" w:eastAsia="Times New Roman" w:hAnsi="Times New Roman" w:cs="Times New Roman"/>
          <w:sz w:val="28"/>
          <w:szCs w:val="28"/>
        </w:rPr>
        <w:t xml:space="preserve">За </w:t>
      </w:r>
      <w:r>
        <w:rPr>
          <w:rFonts w:ascii="Times New Roman" w:eastAsia="Times New Roman" w:hAnsi="Times New Roman" w:cs="Times New Roman"/>
          <w:sz w:val="28"/>
          <w:szCs w:val="28"/>
        </w:rPr>
        <w:t>1 квартал 2018 года</w:t>
      </w:r>
      <w:r w:rsidRPr="002E0DA6">
        <w:rPr>
          <w:rFonts w:ascii="Times New Roman" w:hAnsi="Times New Roman" w:cs="Times New Roman"/>
          <w:sz w:val="28"/>
          <w:szCs w:val="28"/>
        </w:rPr>
        <w:t xml:space="preserve"> У</w:t>
      </w:r>
      <w:r w:rsidRPr="002E0DA6">
        <w:rPr>
          <w:rFonts w:ascii="Times New Roman" w:eastAsia="Times New Roman" w:hAnsi="Times New Roman" w:cs="Times New Roman"/>
          <w:sz w:val="28"/>
          <w:szCs w:val="28"/>
        </w:rPr>
        <w:t xml:space="preserve">правлением </w:t>
      </w:r>
      <w:r w:rsidRPr="002E0DA6">
        <w:rPr>
          <w:rFonts w:ascii="Times New Roman" w:hAnsi="Times New Roman" w:cs="Times New Roman"/>
          <w:sz w:val="28"/>
          <w:szCs w:val="28"/>
        </w:rPr>
        <w:t xml:space="preserve">в результате контрольно-надзорных мероприятий </w:t>
      </w:r>
      <w:r w:rsidRPr="002E0DA6">
        <w:rPr>
          <w:rFonts w:ascii="Times New Roman" w:eastAsia="Times New Roman" w:hAnsi="Times New Roman" w:cs="Times New Roman"/>
          <w:sz w:val="28"/>
          <w:szCs w:val="28"/>
        </w:rPr>
        <w:t>выявлен</w:t>
      </w:r>
      <w:r w:rsidR="00101CDC">
        <w:rPr>
          <w:rFonts w:ascii="Times New Roman" w:eastAsia="Times New Roman" w:hAnsi="Times New Roman" w:cs="Times New Roman"/>
          <w:sz w:val="28"/>
          <w:szCs w:val="28"/>
        </w:rPr>
        <w:t>ы</w:t>
      </w:r>
      <w:r w:rsidRPr="002E0DA6">
        <w:rPr>
          <w:rFonts w:ascii="Times New Roman" w:eastAsia="Times New Roman" w:hAnsi="Times New Roman" w:cs="Times New Roman"/>
          <w:sz w:val="28"/>
          <w:szCs w:val="28"/>
        </w:rPr>
        <w:t xml:space="preserve"> </w:t>
      </w:r>
      <w:r w:rsidR="00101CDC">
        <w:rPr>
          <w:rFonts w:ascii="Times New Roman" w:eastAsia="Times New Roman" w:hAnsi="Times New Roman" w:cs="Times New Roman"/>
          <w:sz w:val="28"/>
          <w:szCs w:val="28"/>
        </w:rPr>
        <w:t>589</w:t>
      </w:r>
      <w:r w:rsidRPr="002E0DA6">
        <w:rPr>
          <w:rFonts w:ascii="Times New Roman" w:hAnsi="Times New Roman" w:cs="Times New Roman"/>
          <w:sz w:val="28"/>
          <w:szCs w:val="28"/>
        </w:rPr>
        <w:t xml:space="preserve"> </w:t>
      </w:r>
      <w:r w:rsidRPr="002E0DA6">
        <w:rPr>
          <w:rFonts w:ascii="Times New Roman" w:eastAsia="Times New Roman" w:hAnsi="Times New Roman" w:cs="Times New Roman"/>
          <w:sz w:val="28"/>
          <w:szCs w:val="28"/>
        </w:rPr>
        <w:t>нарушений</w:t>
      </w:r>
      <w:r w:rsidR="00240F01">
        <w:rPr>
          <w:rFonts w:ascii="Times New Roman" w:eastAsia="Times New Roman" w:hAnsi="Times New Roman" w:cs="Times New Roman"/>
          <w:sz w:val="28"/>
          <w:szCs w:val="28"/>
        </w:rPr>
        <w:t>, и</w:t>
      </w:r>
      <w:r w:rsidRPr="002E0DA6">
        <w:rPr>
          <w:rFonts w:ascii="Times New Roman" w:eastAsia="Times New Roman" w:hAnsi="Times New Roman" w:cs="Times New Roman"/>
          <w:sz w:val="28"/>
          <w:szCs w:val="28"/>
        </w:rPr>
        <w:t xml:space="preserve">з </w:t>
      </w:r>
      <w:r w:rsidR="00240F01">
        <w:rPr>
          <w:rFonts w:ascii="Times New Roman" w:eastAsia="Times New Roman" w:hAnsi="Times New Roman" w:cs="Times New Roman"/>
          <w:sz w:val="28"/>
          <w:szCs w:val="28"/>
        </w:rPr>
        <w:t>них</w:t>
      </w:r>
      <w:r w:rsidRPr="002E0DA6">
        <w:rPr>
          <w:rFonts w:ascii="Times New Roman" w:eastAsia="Times New Roman" w:hAnsi="Times New Roman" w:cs="Times New Roman"/>
          <w:sz w:val="28"/>
          <w:szCs w:val="28"/>
        </w:rPr>
        <w:t xml:space="preserve"> административного характера –</w:t>
      </w:r>
      <w:r w:rsidR="00101CDC">
        <w:rPr>
          <w:rFonts w:ascii="Times New Roman" w:eastAsia="Times New Roman" w:hAnsi="Times New Roman" w:cs="Times New Roman"/>
          <w:sz w:val="28"/>
          <w:szCs w:val="28"/>
        </w:rPr>
        <w:t xml:space="preserve"> </w:t>
      </w:r>
      <w:r w:rsidR="00101CDC">
        <w:rPr>
          <w:rFonts w:ascii="Times New Roman" w:hAnsi="Times New Roman" w:cs="Times New Roman"/>
          <w:sz w:val="28"/>
          <w:szCs w:val="28"/>
        </w:rPr>
        <w:t>566</w:t>
      </w:r>
      <w:r w:rsidRPr="002E0DA6">
        <w:rPr>
          <w:rFonts w:ascii="Times New Roman" w:hAnsi="Times New Roman" w:cs="Times New Roman"/>
          <w:sz w:val="28"/>
          <w:szCs w:val="28"/>
        </w:rPr>
        <w:t>,</w:t>
      </w:r>
      <w:r w:rsidRPr="002E0DA6">
        <w:rPr>
          <w:rFonts w:ascii="Times New Roman" w:eastAsia="Times New Roman" w:hAnsi="Times New Roman" w:cs="Times New Roman"/>
          <w:sz w:val="28"/>
          <w:szCs w:val="28"/>
        </w:rPr>
        <w:t xml:space="preserve"> </w:t>
      </w:r>
      <w:r w:rsidR="00240F01">
        <w:rPr>
          <w:rFonts w:ascii="Times New Roman" w:eastAsia="Times New Roman" w:hAnsi="Times New Roman" w:cs="Times New Roman"/>
          <w:sz w:val="28"/>
          <w:szCs w:val="28"/>
        </w:rPr>
        <w:t>уголовного характера – 23. Только</w:t>
      </w:r>
      <w:r w:rsidRPr="002E0DA6">
        <w:rPr>
          <w:rFonts w:ascii="Times New Roman" w:eastAsia="Times New Roman" w:hAnsi="Times New Roman" w:cs="Times New Roman"/>
          <w:sz w:val="28"/>
          <w:szCs w:val="28"/>
        </w:rPr>
        <w:t xml:space="preserve"> за нарушени</w:t>
      </w:r>
      <w:r w:rsidR="00240F01">
        <w:rPr>
          <w:rFonts w:ascii="Times New Roman" w:eastAsia="Times New Roman" w:hAnsi="Times New Roman" w:cs="Times New Roman"/>
          <w:sz w:val="28"/>
          <w:szCs w:val="28"/>
        </w:rPr>
        <w:t>е</w:t>
      </w:r>
      <w:r w:rsidRPr="002E0DA6">
        <w:rPr>
          <w:rFonts w:ascii="Times New Roman" w:eastAsia="Times New Roman" w:hAnsi="Times New Roman" w:cs="Times New Roman"/>
          <w:sz w:val="28"/>
          <w:szCs w:val="28"/>
        </w:rPr>
        <w:t xml:space="preserve"> правил рыболовства составлен</w:t>
      </w:r>
      <w:r w:rsidR="00101CDC">
        <w:rPr>
          <w:rFonts w:ascii="Times New Roman" w:eastAsia="Times New Roman" w:hAnsi="Times New Roman" w:cs="Times New Roman"/>
          <w:sz w:val="28"/>
          <w:szCs w:val="28"/>
        </w:rPr>
        <w:t>ы</w:t>
      </w:r>
      <w:r w:rsidRPr="002E0DA6">
        <w:rPr>
          <w:rFonts w:ascii="Times New Roman" w:eastAsia="Times New Roman" w:hAnsi="Times New Roman" w:cs="Times New Roman"/>
          <w:sz w:val="28"/>
          <w:szCs w:val="28"/>
        </w:rPr>
        <w:t xml:space="preserve"> </w:t>
      </w:r>
      <w:r w:rsidR="00101CDC">
        <w:rPr>
          <w:rFonts w:ascii="Times New Roman" w:eastAsia="Times New Roman" w:hAnsi="Times New Roman" w:cs="Times New Roman"/>
          <w:sz w:val="28"/>
          <w:szCs w:val="28"/>
        </w:rPr>
        <w:t>115</w:t>
      </w:r>
      <w:r w:rsidRPr="002E0DA6">
        <w:rPr>
          <w:rFonts w:ascii="Times New Roman" w:eastAsia="Times New Roman" w:hAnsi="Times New Roman" w:cs="Times New Roman"/>
          <w:sz w:val="28"/>
          <w:szCs w:val="28"/>
        </w:rPr>
        <w:t xml:space="preserve"> протоколов. </w:t>
      </w:r>
      <w:r w:rsidR="00101CDC">
        <w:rPr>
          <w:rFonts w:ascii="Times New Roman" w:eastAsia="Times New Roman" w:hAnsi="Times New Roman" w:cs="Times New Roman"/>
          <w:sz w:val="28"/>
          <w:szCs w:val="28"/>
        </w:rPr>
        <w:t>Н</w:t>
      </w:r>
      <w:r w:rsidRPr="002E0DA6">
        <w:rPr>
          <w:rFonts w:ascii="Times New Roman" w:eastAsia="Times New Roman" w:hAnsi="Times New Roman" w:cs="Times New Roman"/>
          <w:sz w:val="28"/>
          <w:szCs w:val="28"/>
        </w:rPr>
        <w:t>аложен</w:t>
      </w:r>
      <w:r w:rsidR="00101CDC">
        <w:rPr>
          <w:rFonts w:ascii="Times New Roman" w:eastAsia="Times New Roman" w:hAnsi="Times New Roman" w:cs="Times New Roman"/>
          <w:sz w:val="28"/>
          <w:szCs w:val="28"/>
        </w:rPr>
        <w:t>ы</w:t>
      </w:r>
      <w:r w:rsidRPr="002E0DA6">
        <w:rPr>
          <w:rFonts w:ascii="Times New Roman" w:eastAsia="Times New Roman" w:hAnsi="Times New Roman" w:cs="Times New Roman"/>
          <w:sz w:val="28"/>
          <w:szCs w:val="28"/>
        </w:rPr>
        <w:t xml:space="preserve"> административны</w:t>
      </w:r>
      <w:r w:rsidR="00101CDC">
        <w:rPr>
          <w:rFonts w:ascii="Times New Roman" w:eastAsia="Times New Roman" w:hAnsi="Times New Roman" w:cs="Times New Roman"/>
          <w:sz w:val="28"/>
          <w:szCs w:val="28"/>
        </w:rPr>
        <w:t>е</w:t>
      </w:r>
      <w:r w:rsidRPr="002E0DA6">
        <w:rPr>
          <w:rFonts w:ascii="Times New Roman" w:eastAsia="Times New Roman" w:hAnsi="Times New Roman" w:cs="Times New Roman"/>
          <w:sz w:val="28"/>
          <w:szCs w:val="28"/>
        </w:rPr>
        <w:t xml:space="preserve"> штраф</w:t>
      </w:r>
      <w:r w:rsidR="00101CDC">
        <w:rPr>
          <w:rFonts w:ascii="Times New Roman" w:eastAsia="Times New Roman" w:hAnsi="Times New Roman" w:cs="Times New Roman"/>
          <w:sz w:val="28"/>
          <w:szCs w:val="28"/>
        </w:rPr>
        <w:t>ы</w:t>
      </w:r>
      <w:r w:rsidRPr="002E0DA6">
        <w:rPr>
          <w:rFonts w:ascii="Times New Roman" w:eastAsia="Times New Roman" w:hAnsi="Times New Roman" w:cs="Times New Roman"/>
          <w:sz w:val="28"/>
          <w:szCs w:val="28"/>
        </w:rPr>
        <w:t xml:space="preserve"> на сумму </w:t>
      </w:r>
      <w:r w:rsidR="00101CDC">
        <w:rPr>
          <w:rFonts w:ascii="Times New Roman" w:eastAsia="Times New Roman" w:hAnsi="Times New Roman" w:cs="Times New Roman"/>
          <w:sz w:val="28"/>
          <w:szCs w:val="28"/>
        </w:rPr>
        <w:t>1650,3</w:t>
      </w:r>
      <w:r w:rsidRPr="002E0DA6">
        <w:rPr>
          <w:rFonts w:ascii="Times New Roman" w:eastAsia="Times New Roman" w:hAnsi="Times New Roman" w:cs="Times New Roman"/>
          <w:sz w:val="28"/>
          <w:szCs w:val="28"/>
        </w:rPr>
        <w:t xml:space="preserve"> тыс. руб., </w:t>
      </w:r>
      <w:r w:rsidR="00101CDC">
        <w:rPr>
          <w:rFonts w:ascii="Times New Roman" w:eastAsia="Times New Roman" w:hAnsi="Times New Roman" w:cs="Times New Roman"/>
          <w:sz w:val="28"/>
          <w:szCs w:val="28"/>
        </w:rPr>
        <w:t>из них</w:t>
      </w:r>
      <w:r w:rsidRPr="002E0DA6">
        <w:rPr>
          <w:rFonts w:ascii="Times New Roman" w:eastAsia="Times New Roman" w:hAnsi="Times New Roman" w:cs="Times New Roman"/>
          <w:sz w:val="28"/>
          <w:szCs w:val="28"/>
        </w:rPr>
        <w:t xml:space="preserve"> за нарушени</w:t>
      </w:r>
      <w:r w:rsidR="00101CDC">
        <w:rPr>
          <w:rFonts w:ascii="Times New Roman" w:eastAsia="Times New Roman" w:hAnsi="Times New Roman" w:cs="Times New Roman"/>
          <w:sz w:val="28"/>
          <w:szCs w:val="28"/>
        </w:rPr>
        <w:t>е</w:t>
      </w:r>
      <w:r w:rsidRPr="002E0DA6">
        <w:rPr>
          <w:rFonts w:ascii="Times New Roman" w:eastAsia="Times New Roman" w:hAnsi="Times New Roman" w:cs="Times New Roman"/>
          <w:sz w:val="28"/>
          <w:szCs w:val="28"/>
        </w:rPr>
        <w:t xml:space="preserve"> правил рыболовства </w:t>
      </w:r>
      <w:r w:rsidR="00101CDC">
        <w:rPr>
          <w:rFonts w:ascii="Times New Roman" w:eastAsia="Times New Roman" w:hAnsi="Times New Roman" w:cs="Times New Roman"/>
          <w:sz w:val="28"/>
          <w:szCs w:val="28"/>
        </w:rPr>
        <w:t xml:space="preserve">– 208,8 </w:t>
      </w:r>
      <w:r w:rsidRPr="002E0DA6">
        <w:rPr>
          <w:rFonts w:ascii="Times New Roman" w:eastAsia="Times New Roman" w:hAnsi="Times New Roman" w:cs="Times New Roman"/>
          <w:sz w:val="28"/>
          <w:szCs w:val="28"/>
        </w:rPr>
        <w:t>тыс. руб. Взыскан</w:t>
      </w:r>
      <w:r w:rsidR="00101CDC">
        <w:rPr>
          <w:rFonts w:ascii="Times New Roman" w:eastAsia="Times New Roman" w:hAnsi="Times New Roman" w:cs="Times New Roman"/>
          <w:sz w:val="28"/>
          <w:szCs w:val="28"/>
        </w:rPr>
        <w:t>ы</w:t>
      </w:r>
      <w:r w:rsidRPr="002E0DA6">
        <w:rPr>
          <w:rFonts w:ascii="Times New Roman" w:eastAsia="Times New Roman" w:hAnsi="Times New Roman" w:cs="Times New Roman"/>
          <w:sz w:val="28"/>
          <w:szCs w:val="28"/>
        </w:rPr>
        <w:t xml:space="preserve"> </w:t>
      </w:r>
      <w:r w:rsidR="00101CDC">
        <w:rPr>
          <w:rFonts w:ascii="Times New Roman" w:eastAsia="Times New Roman" w:hAnsi="Times New Roman" w:cs="Times New Roman"/>
          <w:sz w:val="28"/>
          <w:szCs w:val="28"/>
        </w:rPr>
        <w:t>1386,9</w:t>
      </w:r>
      <w:r w:rsidRPr="002E0DA6">
        <w:rPr>
          <w:rFonts w:ascii="Times New Roman" w:eastAsia="Times New Roman" w:hAnsi="Times New Roman" w:cs="Times New Roman"/>
          <w:sz w:val="28"/>
          <w:szCs w:val="28"/>
        </w:rPr>
        <w:t xml:space="preserve"> тыс. руб., в том числе за нарушени</w:t>
      </w:r>
      <w:r w:rsidR="00240F01">
        <w:rPr>
          <w:rFonts w:ascii="Times New Roman" w:eastAsia="Times New Roman" w:hAnsi="Times New Roman" w:cs="Times New Roman"/>
          <w:sz w:val="28"/>
          <w:szCs w:val="28"/>
        </w:rPr>
        <w:t>е</w:t>
      </w:r>
      <w:r w:rsidRPr="002E0DA6">
        <w:rPr>
          <w:rFonts w:ascii="Times New Roman" w:eastAsia="Times New Roman" w:hAnsi="Times New Roman" w:cs="Times New Roman"/>
          <w:sz w:val="28"/>
          <w:szCs w:val="28"/>
        </w:rPr>
        <w:t xml:space="preserve"> правил рыболовства </w:t>
      </w:r>
      <w:r w:rsidR="00101CDC">
        <w:rPr>
          <w:rFonts w:ascii="Times New Roman" w:eastAsia="Times New Roman" w:hAnsi="Times New Roman" w:cs="Times New Roman"/>
          <w:sz w:val="28"/>
          <w:szCs w:val="28"/>
        </w:rPr>
        <w:t xml:space="preserve">– 657,8 </w:t>
      </w:r>
      <w:r w:rsidRPr="002E0DA6">
        <w:rPr>
          <w:rFonts w:ascii="Times New Roman" w:eastAsia="Times New Roman" w:hAnsi="Times New Roman" w:cs="Times New Roman"/>
          <w:sz w:val="28"/>
          <w:szCs w:val="28"/>
        </w:rPr>
        <w:t>тыс. руб.</w:t>
      </w:r>
      <w:r w:rsidR="00B700A3">
        <w:rPr>
          <w:rFonts w:ascii="Times New Roman" w:eastAsia="Times New Roman" w:hAnsi="Times New Roman" w:cs="Times New Roman"/>
          <w:sz w:val="28"/>
          <w:szCs w:val="28"/>
        </w:rPr>
        <w:t xml:space="preserve"> Взыскиваемость составила 84 % и 315 % соответственно.</w:t>
      </w:r>
    </w:p>
    <w:p w:rsidR="00BC0C5D" w:rsidRPr="002E0DA6" w:rsidRDefault="00B700A3" w:rsidP="000629A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Предъявлены иски за нанесенный водным биоресурсам ущерб </w:t>
      </w:r>
      <w:r w:rsidR="00BC0C5D" w:rsidRPr="002E0DA6">
        <w:rPr>
          <w:rFonts w:ascii="Times New Roman" w:eastAsia="Times New Roman" w:hAnsi="Times New Roman" w:cs="Times New Roman"/>
          <w:sz w:val="28"/>
          <w:szCs w:val="28"/>
        </w:rPr>
        <w:t xml:space="preserve">на общую сумму </w:t>
      </w:r>
      <w:r>
        <w:rPr>
          <w:rFonts w:ascii="Times New Roman" w:eastAsia="Times New Roman" w:hAnsi="Times New Roman" w:cs="Times New Roman"/>
          <w:sz w:val="28"/>
          <w:szCs w:val="28"/>
        </w:rPr>
        <w:t>313,837 тыс. руб., взысканы 45,899 тыс. руб., или 15 %; по остальным искам срок не истек.</w:t>
      </w:r>
    </w:p>
    <w:p w:rsidR="000028DA" w:rsidRDefault="00BC0C5D" w:rsidP="000629A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0DA6">
        <w:rPr>
          <w:rFonts w:ascii="Times New Roman" w:eastAsia="Times New Roman" w:hAnsi="Times New Roman" w:cs="Times New Roman"/>
          <w:sz w:val="28"/>
          <w:szCs w:val="28"/>
        </w:rPr>
        <w:t xml:space="preserve">При осуществлении государственного контроля и надзора за соблюдением действующего рыбоохранного законодательства в </w:t>
      </w:r>
      <w:r w:rsidR="00B700A3">
        <w:rPr>
          <w:rFonts w:ascii="Times New Roman" w:eastAsia="Times New Roman" w:hAnsi="Times New Roman" w:cs="Times New Roman"/>
          <w:sz w:val="28"/>
          <w:szCs w:val="28"/>
        </w:rPr>
        <w:t>1 квартале 2018 года</w:t>
      </w:r>
      <w:r w:rsidRPr="002E0DA6">
        <w:rPr>
          <w:rFonts w:ascii="Times New Roman" w:eastAsia="Times New Roman" w:hAnsi="Times New Roman" w:cs="Times New Roman"/>
          <w:sz w:val="28"/>
          <w:szCs w:val="28"/>
        </w:rPr>
        <w:t xml:space="preserve"> Управлени</w:t>
      </w:r>
      <w:r w:rsidR="00B700A3">
        <w:rPr>
          <w:rFonts w:ascii="Times New Roman" w:eastAsia="Times New Roman" w:hAnsi="Times New Roman" w:cs="Times New Roman"/>
          <w:sz w:val="28"/>
          <w:szCs w:val="28"/>
        </w:rPr>
        <w:t>ем</w:t>
      </w:r>
      <w:r w:rsidRPr="002E0DA6">
        <w:rPr>
          <w:rFonts w:ascii="Times New Roman" w:eastAsia="Times New Roman" w:hAnsi="Times New Roman" w:cs="Times New Roman"/>
          <w:sz w:val="28"/>
          <w:szCs w:val="28"/>
        </w:rPr>
        <w:t xml:space="preserve"> изъят</w:t>
      </w:r>
      <w:r w:rsidR="00B700A3">
        <w:rPr>
          <w:rFonts w:ascii="Times New Roman" w:eastAsia="Times New Roman" w:hAnsi="Times New Roman" w:cs="Times New Roman"/>
          <w:sz w:val="28"/>
          <w:szCs w:val="28"/>
        </w:rPr>
        <w:t>ы</w:t>
      </w:r>
      <w:r w:rsidRPr="002E0DA6">
        <w:rPr>
          <w:rFonts w:ascii="Times New Roman" w:eastAsia="Times New Roman" w:hAnsi="Times New Roman" w:cs="Times New Roman"/>
          <w:sz w:val="28"/>
          <w:szCs w:val="28"/>
        </w:rPr>
        <w:t xml:space="preserve"> </w:t>
      </w:r>
      <w:r w:rsidR="00B700A3">
        <w:rPr>
          <w:rFonts w:ascii="Times New Roman" w:eastAsia="Times New Roman" w:hAnsi="Times New Roman" w:cs="Times New Roman"/>
          <w:sz w:val="28"/>
          <w:szCs w:val="28"/>
        </w:rPr>
        <w:t>2277</w:t>
      </w:r>
      <w:r w:rsidRPr="002E0DA6">
        <w:rPr>
          <w:rFonts w:ascii="Times New Roman" w:eastAsia="Times New Roman" w:hAnsi="Times New Roman" w:cs="Times New Roman"/>
          <w:sz w:val="28"/>
          <w:szCs w:val="28"/>
        </w:rPr>
        <w:t xml:space="preserve"> кг незаконно добытой рыбы, </w:t>
      </w:r>
      <w:r w:rsidR="00B700A3">
        <w:rPr>
          <w:rFonts w:ascii="Times New Roman" w:eastAsia="Times New Roman" w:hAnsi="Times New Roman" w:cs="Times New Roman"/>
          <w:sz w:val="28"/>
          <w:szCs w:val="28"/>
        </w:rPr>
        <w:t>692</w:t>
      </w:r>
      <w:r w:rsidRPr="002E0DA6">
        <w:rPr>
          <w:rFonts w:ascii="Times New Roman" w:eastAsia="Times New Roman" w:hAnsi="Times New Roman" w:cs="Times New Roman"/>
          <w:sz w:val="28"/>
          <w:szCs w:val="28"/>
        </w:rPr>
        <w:t xml:space="preserve"> оруди</w:t>
      </w:r>
      <w:r w:rsidR="00B700A3">
        <w:rPr>
          <w:rFonts w:ascii="Times New Roman" w:eastAsia="Times New Roman" w:hAnsi="Times New Roman" w:cs="Times New Roman"/>
          <w:sz w:val="28"/>
          <w:szCs w:val="28"/>
        </w:rPr>
        <w:t>я</w:t>
      </w:r>
      <w:r w:rsidRPr="002E0DA6">
        <w:rPr>
          <w:rFonts w:ascii="Times New Roman" w:eastAsia="Times New Roman" w:hAnsi="Times New Roman" w:cs="Times New Roman"/>
          <w:sz w:val="28"/>
          <w:szCs w:val="28"/>
        </w:rPr>
        <w:t xml:space="preserve"> лова</w:t>
      </w:r>
      <w:r w:rsidR="00B700A3">
        <w:rPr>
          <w:rFonts w:ascii="Times New Roman" w:eastAsia="Times New Roman" w:hAnsi="Times New Roman" w:cs="Times New Roman"/>
          <w:sz w:val="28"/>
          <w:szCs w:val="28"/>
        </w:rPr>
        <w:t xml:space="preserve"> (</w:t>
      </w:r>
      <w:r w:rsidRPr="002E0DA6">
        <w:rPr>
          <w:rFonts w:ascii="Times New Roman" w:eastAsia="Times New Roman" w:hAnsi="Times New Roman" w:cs="Times New Roman"/>
          <w:sz w:val="28"/>
          <w:szCs w:val="28"/>
        </w:rPr>
        <w:t xml:space="preserve">из них </w:t>
      </w:r>
      <w:r w:rsidR="0028706C">
        <w:rPr>
          <w:rFonts w:ascii="Times New Roman" w:eastAsia="Times New Roman" w:hAnsi="Times New Roman" w:cs="Times New Roman"/>
          <w:sz w:val="28"/>
          <w:szCs w:val="28"/>
        </w:rPr>
        <w:t>12</w:t>
      </w:r>
      <w:r w:rsidRPr="002E0DA6">
        <w:rPr>
          <w:rFonts w:ascii="Times New Roman" w:eastAsia="Times New Roman" w:hAnsi="Times New Roman" w:cs="Times New Roman"/>
          <w:sz w:val="28"/>
          <w:szCs w:val="28"/>
        </w:rPr>
        <w:t xml:space="preserve"> </w:t>
      </w:r>
      <w:proofErr w:type="spellStart"/>
      <w:r w:rsidR="00A42290">
        <w:rPr>
          <w:rFonts w:ascii="Times New Roman" w:eastAsia="Times New Roman" w:hAnsi="Times New Roman" w:cs="Times New Roman"/>
          <w:sz w:val="28"/>
          <w:szCs w:val="28"/>
        </w:rPr>
        <w:t>электроловильных</w:t>
      </w:r>
      <w:proofErr w:type="spellEnd"/>
      <w:r w:rsidR="00A42290">
        <w:rPr>
          <w:rFonts w:ascii="Times New Roman" w:eastAsia="Times New Roman" w:hAnsi="Times New Roman" w:cs="Times New Roman"/>
          <w:sz w:val="28"/>
          <w:szCs w:val="28"/>
        </w:rPr>
        <w:t xml:space="preserve"> устройств</w:t>
      </w:r>
      <w:r w:rsidR="00B700A3">
        <w:rPr>
          <w:rFonts w:ascii="Times New Roman" w:eastAsia="Times New Roman" w:hAnsi="Times New Roman" w:cs="Times New Roman"/>
          <w:sz w:val="28"/>
          <w:szCs w:val="28"/>
        </w:rPr>
        <w:t>)</w:t>
      </w:r>
      <w:r w:rsidRPr="002E0DA6">
        <w:rPr>
          <w:rFonts w:ascii="Times New Roman" w:eastAsia="Times New Roman" w:hAnsi="Times New Roman" w:cs="Times New Roman"/>
          <w:sz w:val="28"/>
          <w:szCs w:val="28"/>
        </w:rPr>
        <w:t xml:space="preserve"> и </w:t>
      </w:r>
      <w:r w:rsidR="00B700A3">
        <w:rPr>
          <w:rFonts w:ascii="Times New Roman" w:eastAsia="Times New Roman" w:hAnsi="Times New Roman" w:cs="Times New Roman"/>
          <w:sz w:val="28"/>
          <w:szCs w:val="28"/>
        </w:rPr>
        <w:t>30</w:t>
      </w:r>
      <w:r w:rsidRPr="002E0DA6">
        <w:rPr>
          <w:rFonts w:ascii="Times New Roman" w:eastAsia="Times New Roman" w:hAnsi="Times New Roman" w:cs="Times New Roman"/>
          <w:sz w:val="28"/>
          <w:szCs w:val="28"/>
        </w:rPr>
        <w:t xml:space="preserve"> единиц транспортных средств</w:t>
      </w:r>
      <w:r w:rsidR="00B700A3">
        <w:rPr>
          <w:rFonts w:ascii="Times New Roman" w:eastAsia="Times New Roman" w:hAnsi="Times New Roman" w:cs="Times New Roman"/>
          <w:sz w:val="28"/>
          <w:szCs w:val="28"/>
        </w:rPr>
        <w:t>.</w:t>
      </w:r>
    </w:p>
    <w:p w:rsidR="00867FDF" w:rsidRPr="00867FDF" w:rsidRDefault="00867FDF" w:rsidP="000629A0">
      <w:pPr>
        <w:spacing w:after="0" w:line="240" w:lineRule="auto"/>
        <w:ind w:firstLine="709"/>
        <w:jc w:val="both"/>
        <w:rPr>
          <w:rFonts w:ascii="Times New Roman" w:eastAsiaTheme="minorHAnsi" w:hAnsi="Times New Roman" w:cs="Times New Roman"/>
          <w:sz w:val="28"/>
          <w:szCs w:val="28"/>
          <w:lang w:eastAsia="en-US"/>
        </w:rPr>
      </w:pPr>
      <w:r w:rsidRPr="00867FDF">
        <w:rPr>
          <w:rFonts w:ascii="Times New Roman" w:eastAsiaTheme="minorHAnsi" w:hAnsi="Times New Roman" w:cs="Times New Roman"/>
          <w:sz w:val="28"/>
          <w:szCs w:val="28"/>
          <w:lang w:eastAsia="en-US"/>
        </w:rPr>
        <w:t xml:space="preserve">Благодаря принимаемым Управлением мерам за 2016 год в </w:t>
      </w:r>
      <w:r>
        <w:rPr>
          <w:rFonts w:ascii="Times New Roman" w:eastAsiaTheme="minorHAnsi" w:hAnsi="Times New Roman" w:cs="Times New Roman"/>
          <w:sz w:val="28"/>
          <w:szCs w:val="28"/>
          <w:lang w:eastAsia="en-US"/>
        </w:rPr>
        <w:t xml:space="preserve">местные </w:t>
      </w:r>
      <w:r w:rsidRPr="00867FDF">
        <w:rPr>
          <w:rFonts w:ascii="Times New Roman" w:eastAsiaTheme="minorHAnsi" w:hAnsi="Times New Roman" w:cs="Times New Roman"/>
          <w:sz w:val="28"/>
          <w:szCs w:val="28"/>
          <w:lang w:eastAsia="en-US"/>
        </w:rPr>
        <w:t xml:space="preserve">бюджеты </w:t>
      </w:r>
      <w:r>
        <w:rPr>
          <w:rFonts w:ascii="Times New Roman" w:eastAsiaTheme="minorHAnsi" w:hAnsi="Times New Roman" w:cs="Times New Roman"/>
          <w:sz w:val="28"/>
          <w:szCs w:val="28"/>
          <w:lang w:eastAsia="en-US"/>
        </w:rPr>
        <w:t>республик, входящих в зону деятельности ЗКТУ Росрыболовства,</w:t>
      </w:r>
      <w:r w:rsidRPr="00867FDF">
        <w:rPr>
          <w:rFonts w:ascii="Times New Roman" w:eastAsiaTheme="minorHAnsi" w:hAnsi="Times New Roman" w:cs="Times New Roman"/>
          <w:sz w:val="28"/>
          <w:szCs w:val="28"/>
          <w:lang w:eastAsia="en-US"/>
        </w:rPr>
        <w:t xml:space="preserve"> поступили </w:t>
      </w:r>
      <w:r>
        <w:rPr>
          <w:rFonts w:ascii="Times New Roman" w:eastAsiaTheme="minorHAnsi" w:hAnsi="Times New Roman" w:cs="Times New Roman"/>
          <w:sz w:val="28"/>
          <w:szCs w:val="28"/>
          <w:lang w:eastAsia="en-US"/>
        </w:rPr>
        <w:t>3</w:t>
      </w:r>
      <w:r w:rsidRPr="00867FDF">
        <w:rPr>
          <w:rFonts w:ascii="Times New Roman" w:eastAsiaTheme="minorHAnsi" w:hAnsi="Times New Roman" w:cs="Times New Roman"/>
          <w:sz w:val="28"/>
          <w:szCs w:val="28"/>
          <w:lang w:eastAsia="en-US"/>
        </w:rPr>
        <w:t xml:space="preserve"> млн. руб., </w:t>
      </w:r>
      <w:r>
        <w:rPr>
          <w:rFonts w:ascii="Times New Roman" w:eastAsiaTheme="minorHAnsi" w:hAnsi="Times New Roman" w:cs="Times New Roman"/>
          <w:sz w:val="28"/>
          <w:szCs w:val="28"/>
          <w:lang w:eastAsia="en-US"/>
        </w:rPr>
        <w:t xml:space="preserve">за 2017 год – 9,5 млн. руб., </w:t>
      </w:r>
      <w:r w:rsidRPr="00867FDF">
        <w:rPr>
          <w:rFonts w:ascii="Times New Roman" w:eastAsiaTheme="minorHAnsi" w:hAnsi="Times New Roman" w:cs="Times New Roman"/>
          <w:sz w:val="28"/>
          <w:szCs w:val="28"/>
          <w:lang w:eastAsia="en-US"/>
        </w:rPr>
        <w:t xml:space="preserve">а за </w:t>
      </w:r>
      <w:r>
        <w:rPr>
          <w:rFonts w:ascii="Times New Roman" w:eastAsiaTheme="minorHAnsi" w:hAnsi="Times New Roman" w:cs="Times New Roman"/>
          <w:sz w:val="28"/>
          <w:szCs w:val="28"/>
          <w:lang w:eastAsia="en-US"/>
        </w:rPr>
        <w:t>1 квартал 2018</w:t>
      </w:r>
      <w:r w:rsidRPr="00867FDF">
        <w:rPr>
          <w:rFonts w:ascii="Times New Roman" w:eastAsiaTheme="minorHAnsi" w:hAnsi="Times New Roman" w:cs="Times New Roman"/>
          <w:sz w:val="28"/>
          <w:szCs w:val="28"/>
          <w:lang w:eastAsia="en-US"/>
        </w:rPr>
        <w:t xml:space="preserve"> года – </w:t>
      </w:r>
      <w:r>
        <w:rPr>
          <w:rFonts w:ascii="Times New Roman" w:eastAsiaTheme="minorHAnsi" w:hAnsi="Times New Roman" w:cs="Times New Roman"/>
          <w:sz w:val="28"/>
          <w:szCs w:val="28"/>
          <w:lang w:eastAsia="en-US"/>
        </w:rPr>
        <w:t>204</w:t>
      </w:r>
      <w:r w:rsidRPr="00867FDF">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тыс</w:t>
      </w:r>
      <w:r w:rsidRPr="00867FDF">
        <w:rPr>
          <w:rFonts w:ascii="Times New Roman" w:eastAsiaTheme="minorHAnsi" w:hAnsi="Times New Roman" w:cs="Times New Roman"/>
          <w:sz w:val="28"/>
          <w:szCs w:val="28"/>
          <w:lang w:eastAsia="en-US"/>
        </w:rPr>
        <w:t xml:space="preserve">. рублей. В федеральный бюджет за те же периоды ушли </w:t>
      </w:r>
      <w:r>
        <w:rPr>
          <w:rFonts w:ascii="Times New Roman" w:eastAsiaTheme="minorHAnsi" w:hAnsi="Times New Roman" w:cs="Times New Roman"/>
          <w:sz w:val="28"/>
          <w:szCs w:val="28"/>
          <w:lang w:eastAsia="en-US"/>
        </w:rPr>
        <w:t>0,77</w:t>
      </w:r>
      <w:r w:rsidRPr="00867FDF">
        <w:rPr>
          <w:rFonts w:ascii="Times New Roman" w:eastAsiaTheme="minorHAnsi" w:hAnsi="Times New Roman" w:cs="Times New Roman"/>
          <w:sz w:val="28"/>
          <w:szCs w:val="28"/>
          <w:lang w:eastAsia="en-US"/>
        </w:rPr>
        <w:t xml:space="preserve"> млн. руб.</w:t>
      </w:r>
      <w:r>
        <w:rPr>
          <w:rFonts w:ascii="Times New Roman" w:eastAsiaTheme="minorHAnsi" w:hAnsi="Times New Roman" w:cs="Times New Roman"/>
          <w:sz w:val="28"/>
          <w:szCs w:val="28"/>
          <w:lang w:eastAsia="en-US"/>
        </w:rPr>
        <w:t>, 0,83 млн. руб.</w:t>
      </w:r>
      <w:r w:rsidRPr="00867FDF">
        <w:rPr>
          <w:rFonts w:ascii="Times New Roman" w:eastAsiaTheme="minorHAnsi" w:hAnsi="Times New Roman" w:cs="Times New Roman"/>
          <w:sz w:val="28"/>
          <w:szCs w:val="28"/>
          <w:lang w:eastAsia="en-US"/>
        </w:rPr>
        <w:t xml:space="preserve"> и </w:t>
      </w:r>
      <w:r>
        <w:rPr>
          <w:rFonts w:ascii="Times New Roman" w:eastAsiaTheme="minorHAnsi" w:hAnsi="Times New Roman" w:cs="Times New Roman"/>
          <w:sz w:val="28"/>
          <w:szCs w:val="28"/>
          <w:lang w:eastAsia="en-US"/>
        </w:rPr>
        <w:t>0,4</w:t>
      </w:r>
      <w:r w:rsidRPr="00867FDF">
        <w:rPr>
          <w:rFonts w:ascii="Times New Roman" w:eastAsiaTheme="minorHAnsi" w:hAnsi="Times New Roman" w:cs="Times New Roman"/>
          <w:sz w:val="28"/>
          <w:szCs w:val="28"/>
          <w:lang w:eastAsia="en-US"/>
        </w:rPr>
        <w:t xml:space="preserve"> млн. руб. соответственно.</w:t>
      </w:r>
    </w:p>
    <w:p w:rsidR="008C00EA" w:rsidRDefault="008C00EA" w:rsidP="000629A0">
      <w:pPr>
        <w:spacing w:after="0" w:line="240" w:lineRule="auto"/>
        <w:ind w:firstLine="709"/>
        <w:jc w:val="both"/>
        <w:rPr>
          <w:rFonts w:ascii="Times New Roman" w:eastAsiaTheme="minorHAnsi" w:hAnsi="Times New Roman" w:cs="Times New Roman"/>
          <w:sz w:val="28"/>
          <w:szCs w:val="28"/>
          <w:lang w:eastAsia="en-US"/>
        </w:rPr>
      </w:pPr>
      <w:r w:rsidRPr="002E0DA6">
        <w:rPr>
          <w:rFonts w:ascii="Times New Roman" w:eastAsiaTheme="minorHAnsi" w:hAnsi="Times New Roman" w:cs="Times New Roman"/>
          <w:sz w:val="28"/>
          <w:szCs w:val="28"/>
          <w:lang w:eastAsia="en-US"/>
        </w:rPr>
        <w:t xml:space="preserve">С целью повышения эффективности борьбы с правонарушениями в области рыболовства активизирована работа по взаимодействию рыбоохранных структур с населением и общественными организациями, в том числе с проведением совместных рейдовых мероприятий. </w:t>
      </w:r>
    </w:p>
    <w:p w:rsidR="008C00EA" w:rsidRDefault="008C00EA" w:rsidP="000629A0">
      <w:pPr>
        <w:spacing w:after="0" w:line="240" w:lineRule="auto"/>
        <w:ind w:firstLine="709"/>
        <w:jc w:val="both"/>
        <w:rPr>
          <w:rFonts w:ascii="Times New Roman" w:eastAsiaTheme="minorHAnsi" w:hAnsi="Times New Roman" w:cs="Times New Roman"/>
          <w:sz w:val="28"/>
          <w:szCs w:val="28"/>
          <w:lang w:eastAsia="en-US"/>
        </w:rPr>
      </w:pPr>
      <w:r w:rsidRPr="002E0DA6">
        <w:rPr>
          <w:rFonts w:ascii="Times New Roman" w:eastAsia="Calibri" w:hAnsi="Times New Roman" w:cs="Times New Roman"/>
          <w:sz w:val="28"/>
          <w:szCs w:val="28"/>
          <w:lang w:eastAsia="en-US"/>
        </w:rPr>
        <w:t>Важной составляющей деятельнос</w:t>
      </w:r>
      <w:r>
        <w:rPr>
          <w:rFonts w:ascii="Times New Roman" w:eastAsia="Calibri" w:hAnsi="Times New Roman" w:cs="Times New Roman"/>
          <w:sz w:val="28"/>
          <w:szCs w:val="28"/>
          <w:lang w:eastAsia="en-US"/>
        </w:rPr>
        <w:t xml:space="preserve">ти Управления </w:t>
      </w:r>
      <w:r w:rsidRPr="002E0DA6">
        <w:rPr>
          <w:rFonts w:ascii="Times New Roman" w:eastAsia="Calibri" w:hAnsi="Times New Roman" w:cs="Times New Roman"/>
          <w:sz w:val="28"/>
          <w:szCs w:val="28"/>
          <w:lang w:eastAsia="en-US"/>
        </w:rPr>
        <w:t>является массово-разъяснительная работа среди населения по вопросам охраны водных биоресурсов и среды их обитания, соблюдения законодательства в области рыболовства</w:t>
      </w:r>
      <w:r w:rsidR="00FB4667">
        <w:rPr>
          <w:rFonts w:ascii="Times New Roman" w:eastAsia="Calibri" w:hAnsi="Times New Roman" w:cs="Times New Roman"/>
          <w:sz w:val="28"/>
          <w:szCs w:val="28"/>
          <w:lang w:eastAsia="en-US"/>
        </w:rPr>
        <w:t xml:space="preserve"> – как делать нельзя и как делать можно и нужно</w:t>
      </w:r>
      <w:r w:rsidRPr="002E0DA6">
        <w:rPr>
          <w:rFonts w:ascii="Times New Roman" w:eastAsia="Calibr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Так, в 1 квартале 2018 года на официальном сайте Управления и в СМИ опубликованы 123 материала. За 2017 и 2016 годы эта цифра составила 237 и 214 соответственно. </w:t>
      </w:r>
    </w:p>
    <w:p w:rsidR="00FB4667" w:rsidRDefault="00FB4667" w:rsidP="000629A0">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Растет доверие граждан к работе Управления. Это можно видеть по возросшему количеству обращений</w:t>
      </w:r>
      <w:r w:rsidR="00867FDF">
        <w:rPr>
          <w:rFonts w:ascii="Times New Roman" w:eastAsiaTheme="minorHAnsi" w:hAnsi="Times New Roman" w:cs="Times New Roman"/>
          <w:sz w:val="28"/>
          <w:szCs w:val="28"/>
          <w:lang w:eastAsia="en-US"/>
        </w:rPr>
        <w:t xml:space="preserve"> в территориальный орган Росрыболовства</w:t>
      </w:r>
      <w:r>
        <w:rPr>
          <w:rFonts w:ascii="Times New Roman" w:eastAsiaTheme="minorHAnsi" w:hAnsi="Times New Roman" w:cs="Times New Roman"/>
          <w:sz w:val="28"/>
          <w:szCs w:val="28"/>
          <w:lang w:eastAsia="en-US"/>
        </w:rPr>
        <w:t xml:space="preserve">: в 2016 году поступили 22 обращения, в 2017 году – 25 обращений, за 1 квартал 2018 года – 13 обращений. </w:t>
      </w:r>
      <w:r>
        <w:rPr>
          <w:rFonts w:ascii="Times New Roman" w:eastAsia="Times New Roman" w:hAnsi="Times New Roman"/>
          <w:color w:val="000000" w:themeColor="text1"/>
          <w:sz w:val="28"/>
          <w:szCs w:val="28"/>
        </w:rPr>
        <w:t>Н</w:t>
      </w:r>
      <w:r w:rsidRPr="00EA1C81">
        <w:rPr>
          <w:rFonts w:ascii="Times New Roman" w:eastAsia="Times New Roman" w:hAnsi="Times New Roman"/>
          <w:color w:val="000000" w:themeColor="text1"/>
          <w:sz w:val="28"/>
          <w:szCs w:val="28"/>
        </w:rPr>
        <w:t>арушений сроков рассмотрения обращений и вопросов не допущено</w:t>
      </w:r>
      <w:r>
        <w:rPr>
          <w:rFonts w:ascii="Times New Roman" w:eastAsia="Times New Roman" w:hAnsi="Times New Roman"/>
          <w:color w:val="000000" w:themeColor="text1"/>
          <w:sz w:val="28"/>
          <w:szCs w:val="28"/>
        </w:rPr>
        <w:t>.</w:t>
      </w:r>
    </w:p>
    <w:p w:rsidR="008C00EA" w:rsidRPr="002E0DA6" w:rsidRDefault="008C00EA" w:rsidP="008C00EA">
      <w:pPr>
        <w:spacing w:after="0" w:line="240" w:lineRule="auto"/>
        <w:ind w:firstLine="567"/>
        <w:jc w:val="both"/>
        <w:rPr>
          <w:rFonts w:ascii="Times New Roman" w:hAnsi="Times New Roman" w:cs="Times New Roman"/>
          <w:sz w:val="28"/>
          <w:szCs w:val="28"/>
        </w:rPr>
      </w:pPr>
    </w:p>
    <w:p w:rsidR="004F3FD9" w:rsidRPr="00064DB3" w:rsidRDefault="004F3FD9" w:rsidP="004F3FD9">
      <w:pPr>
        <w:pStyle w:val="a8"/>
        <w:autoSpaceDE w:val="0"/>
        <w:autoSpaceDN w:val="0"/>
        <w:adjustRightInd w:val="0"/>
        <w:spacing w:after="0" w:line="240" w:lineRule="auto"/>
        <w:ind w:left="0"/>
        <w:jc w:val="center"/>
        <w:rPr>
          <w:rFonts w:ascii="Times New Roman" w:hAnsi="Times New Roman" w:cs="Times New Roman"/>
          <w:b/>
          <w:sz w:val="28"/>
          <w:szCs w:val="28"/>
        </w:rPr>
      </w:pPr>
      <w:r w:rsidRPr="00064DB3">
        <w:rPr>
          <w:rFonts w:ascii="Times New Roman" w:hAnsi="Times New Roman" w:cs="Times New Roman"/>
          <w:b/>
          <w:sz w:val="28"/>
          <w:szCs w:val="28"/>
        </w:rPr>
        <w:t xml:space="preserve">Типовые нарушения, выявленные при осуществлении федерального государственного </w:t>
      </w:r>
      <w:r>
        <w:rPr>
          <w:rFonts w:ascii="Times New Roman" w:hAnsi="Times New Roman" w:cs="Times New Roman"/>
          <w:b/>
          <w:sz w:val="28"/>
          <w:szCs w:val="28"/>
        </w:rPr>
        <w:t>контроля (надзора</w:t>
      </w:r>
      <w:r w:rsidRPr="004F3FD9">
        <w:rPr>
          <w:rFonts w:ascii="Times New Roman" w:hAnsi="Times New Roman" w:cs="Times New Roman"/>
          <w:b/>
          <w:sz w:val="28"/>
          <w:szCs w:val="28"/>
        </w:rPr>
        <w:t>) в области рыболовства и сохранения водных биологических ресурсов</w:t>
      </w:r>
      <w:r w:rsidRPr="00064DB3">
        <w:rPr>
          <w:rFonts w:ascii="Times New Roman" w:hAnsi="Times New Roman" w:cs="Times New Roman"/>
          <w:b/>
          <w:sz w:val="28"/>
          <w:szCs w:val="28"/>
        </w:rPr>
        <w:t xml:space="preserve"> в </w:t>
      </w:r>
      <w:r>
        <w:rPr>
          <w:rFonts w:ascii="Times New Roman" w:hAnsi="Times New Roman" w:cs="Times New Roman"/>
          <w:b/>
          <w:sz w:val="28"/>
          <w:szCs w:val="28"/>
        </w:rPr>
        <w:t>1 квартале 2018 года</w:t>
      </w:r>
    </w:p>
    <w:p w:rsidR="004F3FD9" w:rsidRDefault="004F3FD9" w:rsidP="004F3FD9">
      <w:pPr>
        <w:autoSpaceDE w:val="0"/>
        <w:autoSpaceDN w:val="0"/>
        <w:adjustRightInd w:val="0"/>
        <w:spacing w:after="0" w:line="240" w:lineRule="auto"/>
        <w:ind w:firstLine="709"/>
        <w:jc w:val="both"/>
        <w:rPr>
          <w:rFonts w:ascii="Times New Roman" w:hAnsi="Times New Roman" w:cs="Times New Roman"/>
          <w:sz w:val="28"/>
          <w:szCs w:val="28"/>
        </w:rPr>
      </w:pPr>
    </w:p>
    <w:tbl>
      <w:tblPr>
        <w:tblStyle w:val="a9"/>
        <w:tblW w:w="9351" w:type="dxa"/>
        <w:tblLook w:val="04A0" w:firstRow="1" w:lastRow="0" w:firstColumn="1" w:lastColumn="0" w:noHBand="0" w:noVBand="1"/>
      </w:tblPr>
      <w:tblGrid>
        <w:gridCol w:w="594"/>
        <w:gridCol w:w="7476"/>
        <w:gridCol w:w="1281"/>
      </w:tblGrid>
      <w:tr w:rsidR="00770BE5" w:rsidRPr="00064DB3" w:rsidTr="00753B63">
        <w:trPr>
          <w:trHeight w:val="535"/>
        </w:trPr>
        <w:tc>
          <w:tcPr>
            <w:tcW w:w="594" w:type="dxa"/>
            <w:vAlign w:val="center"/>
            <w:hideMark/>
          </w:tcPr>
          <w:p w:rsidR="00770BE5" w:rsidRPr="00064DB3" w:rsidRDefault="00770BE5" w:rsidP="00753B63">
            <w:pPr>
              <w:ind w:right="-143"/>
              <w:jc w:val="center"/>
              <w:rPr>
                <w:rFonts w:ascii="Times New Roman" w:hAnsi="Times New Roman" w:cs="Times New Roman"/>
                <w:sz w:val="24"/>
                <w:szCs w:val="24"/>
              </w:rPr>
            </w:pPr>
            <w:r w:rsidRPr="00064DB3">
              <w:rPr>
                <w:rFonts w:ascii="Times New Roman" w:hAnsi="Times New Roman" w:cs="Times New Roman"/>
                <w:sz w:val="24"/>
                <w:szCs w:val="24"/>
              </w:rPr>
              <w:t>№ п/п</w:t>
            </w:r>
          </w:p>
        </w:tc>
        <w:tc>
          <w:tcPr>
            <w:tcW w:w="7476" w:type="dxa"/>
            <w:vAlign w:val="center"/>
          </w:tcPr>
          <w:p w:rsidR="00770BE5" w:rsidRPr="00064DB3" w:rsidRDefault="00770BE5" w:rsidP="00753B63">
            <w:pPr>
              <w:ind w:right="-143"/>
              <w:jc w:val="center"/>
              <w:rPr>
                <w:rFonts w:ascii="Times New Roman" w:hAnsi="Times New Roman" w:cs="Times New Roman"/>
                <w:sz w:val="24"/>
                <w:szCs w:val="24"/>
              </w:rPr>
            </w:pPr>
            <w:r w:rsidRPr="00064DB3">
              <w:rPr>
                <w:rFonts w:ascii="Times New Roman" w:hAnsi="Times New Roman" w:cs="Times New Roman"/>
                <w:sz w:val="24"/>
                <w:szCs w:val="24"/>
              </w:rPr>
              <w:t>Статья КоАП РФ</w:t>
            </w:r>
          </w:p>
        </w:tc>
        <w:tc>
          <w:tcPr>
            <w:tcW w:w="1281" w:type="dxa"/>
            <w:tcBorders>
              <w:bottom w:val="single" w:sz="4" w:space="0" w:color="auto"/>
            </w:tcBorders>
            <w:vAlign w:val="center"/>
            <w:hideMark/>
          </w:tcPr>
          <w:p w:rsidR="00770BE5" w:rsidRPr="00064DB3" w:rsidRDefault="00770BE5" w:rsidP="00753B63">
            <w:pPr>
              <w:ind w:right="-143"/>
              <w:jc w:val="center"/>
              <w:rPr>
                <w:rFonts w:ascii="Times New Roman" w:hAnsi="Times New Roman" w:cs="Times New Roman"/>
                <w:b/>
                <w:bCs/>
                <w:sz w:val="24"/>
                <w:szCs w:val="24"/>
              </w:rPr>
            </w:pPr>
            <w:r w:rsidRPr="00064DB3">
              <w:rPr>
                <w:rFonts w:ascii="Times New Roman" w:hAnsi="Times New Roman" w:cs="Times New Roman"/>
                <w:bCs/>
                <w:sz w:val="24"/>
                <w:szCs w:val="24"/>
              </w:rPr>
              <w:t>Кол-во</w:t>
            </w:r>
          </w:p>
        </w:tc>
      </w:tr>
      <w:tr w:rsidR="00770BE5" w:rsidRPr="00064DB3" w:rsidTr="00753B63">
        <w:trPr>
          <w:trHeight w:val="300"/>
        </w:trPr>
        <w:tc>
          <w:tcPr>
            <w:tcW w:w="594" w:type="dxa"/>
            <w:noWrap/>
            <w:hideMark/>
          </w:tcPr>
          <w:p w:rsidR="00770BE5" w:rsidRPr="00064DB3" w:rsidRDefault="00770BE5" w:rsidP="00753B63">
            <w:pPr>
              <w:rPr>
                <w:rFonts w:ascii="Times New Roman" w:eastAsia="Times New Roman" w:hAnsi="Times New Roman" w:cs="Times New Roman"/>
                <w:color w:val="000000"/>
              </w:rPr>
            </w:pPr>
            <w:r w:rsidRPr="00064DB3">
              <w:rPr>
                <w:rFonts w:ascii="Times New Roman" w:eastAsia="Times New Roman" w:hAnsi="Times New Roman" w:cs="Times New Roman"/>
                <w:color w:val="000000"/>
              </w:rPr>
              <w:t>1</w:t>
            </w:r>
          </w:p>
        </w:tc>
        <w:tc>
          <w:tcPr>
            <w:tcW w:w="7476" w:type="dxa"/>
            <w:tcBorders>
              <w:top w:val="single" w:sz="4" w:space="0" w:color="auto"/>
              <w:left w:val="single" w:sz="8" w:space="0" w:color="auto"/>
              <w:bottom w:val="single" w:sz="4" w:space="0" w:color="auto"/>
              <w:right w:val="single" w:sz="4" w:space="0" w:color="auto"/>
            </w:tcBorders>
            <w:shd w:val="clear" w:color="auto" w:fill="auto"/>
            <w:vAlign w:val="bottom"/>
          </w:tcPr>
          <w:p w:rsidR="00770BE5" w:rsidRPr="00064DB3" w:rsidRDefault="00770BE5" w:rsidP="00770BE5">
            <w:pPr>
              <w:rPr>
                <w:rFonts w:ascii="Times New Roman" w:hAnsi="Times New Roman" w:cs="Times New Roman"/>
                <w:color w:val="000000"/>
              </w:rPr>
            </w:pPr>
            <w:r w:rsidRPr="00064DB3">
              <w:rPr>
                <w:rFonts w:ascii="Times New Roman" w:hAnsi="Times New Roman" w:cs="Times New Roman"/>
                <w:color w:val="000000"/>
              </w:rPr>
              <w:t>ст. 8.</w:t>
            </w:r>
            <w:r>
              <w:rPr>
                <w:rFonts w:ascii="Times New Roman" w:hAnsi="Times New Roman" w:cs="Times New Roman"/>
                <w:color w:val="000000"/>
              </w:rPr>
              <w:t>33</w:t>
            </w:r>
            <w:r w:rsidRPr="00064DB3">
              <w:rPr>
                <w:rFonts w:ascii="Times New Roman" w:hAnsi="Times New Roman" w:cs="Times New Roman"/>
                <w:color w:val="000000"/>
              </w:rPr>
              <w:t xml:space="preserve"> - </w:t>
            </w:r>
            <w:r w:rsidRPr="00770BE5">
              <w:rPr>
                <w:rFonts w:ascii="Times New Roman" w:hAnsi="Times New Roman" w:cs="Times New Roman"/>
                <w:color w:val="000000"/>
              </w:rPr>
              <w:t>Нарушение правил охраны среды обитания или путей миграции объектов животного мира и водных биологических ресурсов</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0BE5" w:rsidRPr="00C5192D" w:rsidRDefault="00770BE5" w:rsidP="00753B63">
            <w:pPr>
              <w:jc w:val="center"/>
              <w:rPr>
                <w:rFonts w:ascii="Times New Roman" w:hAnsi="Times New Roman" w:cs="Times New Roman"/>
              </w:rPr>
            </w:pPr>
            <w:r>
              <w:rPr>
                <w:rFonts w:ascii="Times New Roman" w:hAnsi="Times New Roman" w:cs="Times New Roman"/>
              </w:rPr>
              <w:t>117</w:t>
            </w:r>
          </w:p>
        </w:tc>
      </w:tr>
      <w:tr w:rsidR="00770BE5" w:rsidRPr="00064DB3" w:rsidTr="00753B63">
        <w:trPr>
          <w:trHeight w:val="900"/>
        </w:trPr>
        <w:tc>
          <w:tcPr>
            <w:tcW w:w="594" w:type="dxa"/>
            <w:noWrap/>
            <w:hideMark/>
          </w:tcPr>
          <w:p w:rsidR="00770BE5" w:rsidRPr="00064DB3" w:rsidRDefault="00770BE5" w:rsidP="00753B63">
            <w:pPr>
              <w:rPr>
                <w:rFonts w:ascii="Times New Roman" w:eastAsia="Times New Roman" w:hAnsi="Times New Roman" w:cs="Times New Roman"/>
                <w:color w:val="000000"/>
              </w:rPr>
            </w:pPr>
            <w:r w:rsidRPr="00064DB3">
              <w:rPr>
                <w:rFonts w:ascii="Times New Roman" w:eastAsia="Times New Roman" w:hAnsi="Times New Roman" w:cs="Times New Roman"/>
                <w:color w:val="000000"/>
              </w:rPr>
              <w:t>2</w:t>
            </w:r>
          </w:p>
        </w:tc>
        <w:tc>
          <w:tcPr>
            <w:tcW w:w="7476" w:type="dxa"/>
          </w:tcPr>
          <w:p w:rsidR="00770BE5" w:rsidRPr="00770BE5" w:rsidRDefault="00770BE5" w:rsidP="00770BE5">
            <w:pPr>
              <w:rPr>
                <w:rFonts w:ascii="Times New Roman" w:hAnsi="Times New Roman" w:cs="Times New Roman"/>
                <w:color w:val="000000"/>
              </w:rPr>
            </w:pPr>
            <w:r w:rsidRPr="00770BE5">
              <w:rPr>
                <w:rFonts w:ascii="Times New Roman" w:hAnsi="Times New Roman" w:cs="Times New Roman"/>
                <w:color w:val="000000"/>
              </w:rPr>
              <w:t xml:space="preserve">ч. 2 ст. 8.37 -  </w:t>
            </w:r>
            <w:hyperlink r:id="rId8" w:anchor="dst100028" w:history="1">
              <w:r w:rsidRPr="00770BE5">
                <w:rPr>
                  <w:rFonts w:ascii="Times New Roman" w:hAnsi="Times New Roman" w:cs="Times New Roman"/>
                  <w:color w:val="000000"/>
                </w:rPr>
                <w:t>Нарушение</w:t>
              </w:r>
            </w:hyperlink>
            <w:r w:rsidRPr="00770BE5">
              <w:rPr>
                <w:rFonts w:ascii="Times New Roman" w:hAnsi="Times New Roman" w:cs="Times New Roman"/>
                <w:color w:val="000000"/>
              </w:rPr>
              <w:t> правил, регламентирующих рыболовство, за исключением случаев, предусмотренных </w:t>
            </w:r>
            <w:hyperlink r:id="rId9" w:anchor="dst6479" w:history="1">
              <w:r w:rsidRPr="00770BE5">
                <w:rPr>
                  <w:rFonts w:ascii="Times New Roman" w:hAnsi="Times New Roman" w:cs="Times New Roman"/>
                  <w:color w:val="000000"/>
                </w:rPr>
                <w:t>частью 2 статьи 8.17</w:t>
              </w:r>
            </w:hyperlink>
            <w:r w:rsidRPr="00770BE5">
              <w:rPr>
                <w:rFonts w:ascii="Times New Roman" w:hAnsi="Times New Roman" w:cs="Times New Roman"/>
                <w:color w:val="000000"/>
              </w:rPr>
              <w:t> настоящего Кодекса</w:t>
            </w:r>
          </w:p>
        </w:tc>
        <w:tc>
          <w:tcPr>
            <w:tcW w:w="1281" w:type="dxa"/>
            <w:noWrap/>
            <w:vAlign w:val="center"/>
          </w:tcPr>
          <w:p w:rsidR="00770BE5" w:rsidRPr="00C5192D" w:rsidRDefault="00770BE5" w:rsidP="00753B63">
            <w:pPr>
              <w:jc w:val="center"/>
              <w:rPr>
                <w:rFonts w:ascii="Times New Roman" w:eastAsia="Times New Roman" w:hAnsi="Times New Roman" w:cs="Times New Roman"/>
              </w:rPr>
            </w:pPr>
            <w:r>
              <w:rPr>
                <w:rFonts w:ascii="Times New Roman" w:eastAsia="Times New Roman" w:hAnsi="Times New Roman" w:cs="Times New Roman"/>
              </w:rPr>
              <w:t>141</w:t>
            </w:r>
          </w:p>
        </w:tc>
      </w:tr>
      <w:tr w:rsidR="00B1689E" w:rsidRPr="00064DB3" w:rsidTr="00753B63">
        <w:trPr>
          <w:trHeight w:val="900"/>
        </w:trPr>
        <w:tc>
          <w:tcPr>
            <w:tcW w:w="594" w:type="dxa"/>
            <w:noWrap/>
          </w:tcPr>
          <w:p w:rsidR="00B1689E" w:rsidRPr="00064DB3" w:rsidRDefault="00B1689E" w:rsidP="00B1689E">
            <w:pP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476" w:type="dxa"/>
          </w:tcPr>
          <w:p w:rsidR="00B1689E" w:rsidRPr="00770BE5" w:rsidRDefault="00B1689E" w:rsidP="00B1689E">
            <w:pPr>
              <w:rPr>
                <w:rFonts w:ascii="Times New Roman" w:hAnsi="Times New Roman" w:cs="Times New Roman"/>
                <w:color w:val="000000"/>
              </w:rPr>
            </w:pPr>
            <w:r w:rsidRPr="00064DB3">
              <w:rPr>
                <w:rFonts w:ascii="Times New Roman" w:hAnsi="Times New Roman" w:cs="Times New Roman"/>
                <w:color w:val="000000"/>
              </w:rPr>
              <w:t>ст. 8.</w:t>
            </w:r>
            <w:r>
              <w:rPr>
                <w:rFonts w:ascii="Times New Roman" w:hAnsi="Times New Roman" w:cs="Times New Roman"/>
                <w:color w:val="000000"/>
              </w:rPr>
              <w:t>38</w:t>
            </w:r>
            <w:r w:rsidRPr="00064DB3">
              <w:rPr>
                <w:rFonts w:ascii="Times New Roman" w:hAnsi="Times New Roman" w:cs="Times New Roman"/>
                <w:color w:val="000000"/>
              </w:rPr>
              <w:t xml:space="preserve"> -</w:t>
            </w:r>
            <w:r>
              <w:rPr>
                <w:rFonts w:ascii="Times New Roman" w:hAnsi="Times New Roman" w:cs="Times New Roman"/>
                <w:color w:val="000000"/>
              </w:rPr>
              <w:t xml:space="preserve"> </w:t>
            </w:r>
            <w:r w:rsidRPr="00B1689E">
              <w:rPr>
                <w:rFonts w:ascii="Times New Roman" w:hAnsi="Times New Roman" w:cs="Times New Roman"/>
                <w:color w:val="000000"/>
              </w:rPr>
              <w:t>Нарушение правил охраны водных биологических ресурсов</w:t>
            </w:r>
          </w:p>
        </w:tc>
        <w:tc>
          <w:tcPr>
            <w:tcW w:w="1281" w:type="dxa"/>
            <w:noWrap/>
            <w:vAlign w:val="center"/>
          </w:tcPr>
          <w:p w:rsidR="00B1689E" w:rsidRDefault="00B1689E" w:rsidP="00B1689E">
            <w:pPr>
              <w:jc w:val="center"/>
              <w:rPr>
                <w:rFonts w:ascii="Times New Roman" w:eastAsia="Times New Roman" w:hAnsi="Times New Roman" w:cs="Times New Roman"/>
              </w:rPr>
            </w:pPr>
            <w:r>
              <w:rPr>
                <w:rFonts w:ascii="Times New Roman" w:eastAsia="Times New Roman" w:hAnsi="Times New Roman" w:cs="Times New Roman"/>
              </w:rPr>
              <w:t>4</w:t>
            </w:r>
          </w:p>
        </w:tc>
      </w:tr>
      <w:tr w:rsidR="00B1689E" w:rsidRPr="00064DB3" w:rsidTr="00753B63">
        <w:trPr>
          <w:trHeight w:val="900"/>
        </w:trPr>
        <w:tc>
          <w:tcPr>
            <w:tcW w:w="594" w:type="dxa"/>
            <w:noWrap/>
          </w:tcPr>
          <w:p w:rsidR="00B1689E" w:rsidRDefault="00B1689E" w:rsidP="00B1689E">
            <w:pP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476" w:type="dxa"/>
          </w:tcPr>
          <w:p w:rsidR="00B1689E" w:rsidRPr="00770BE5" w:rsidRDefault="00B1689E" w:rsidP="00B1689E">
            <w:pPr>
              <w:rPr>
                <w:rFonts w:ascii="Times New Roman" w:hAnsi="Times New Roman" w:cs="Times New Roman"/>
                <w:color w:val="000000"/>
              </w:rPr>
            </w:pPr>
            <w:r w:rsidRPr="00770BE5">
              <w:rPr>
                <w:rFonts w:ascii="Times New Roman" w:hAnsi="Times New Roman" w:cs="Times New Roman"/>
                <w:color w:val="000000"/>
              </w:rPr>
              <w:t xml:space="preserve">ч. 1 ст. 8.42 -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tc>
        <w:tc>
          <w:tcPr>
            <w:tcW w:w="1281" w:type="dxa"/>
            <w:noWrap/>
            <w:vAlign w:val="center"/>
          </w:tcPr>
          <w:p w:rsidR="00B1689E" w:rsidRPr="00C5192D" w:rsidRDefault="00B1689E" w:rsidP="00B1689E">
            <w:pPr>
              <w:jc w:val="center"/>
              <w:rPr>
                <w:rFonts w:ascii="Times New Roman" w:eastAsia="Times New Roman" w:hAnsi="Times New Roman" w:cs="Times New Roman"/>
              </w:rPr>
            </w:pPr>
            <w:r>
              <w:rPr>
                <w:rFonts w:ascii="Times New Roman" w:eastAsia="Times New Roman" w:hAnsi="Times New Roman" w:cs="Times New Roman"/>
              </w:rPr>
              <w:t>178</w:t>
            </w:r>
            <w:r w:rsidRPr="00C5192D">
              <w:rPr>
                <w:rFonts w:ascii="Times New Roman" w:eastAsia="Times New Roman" w:hAnsi="Times New Roman" w:cs="Times New Roman"/>
              </w:rPr>
              <w:t xml:space="preserve"> </w:t>
            </w:r>
          </w:p>
        </w:tc>
      </w:tr>
      <w:tr w:rsidR="00B1689E" w:rsidRPr="00064DB3" w:rsidTr="00753B63">
        <w:trPr>
          <w:trHeight w:val="900"/>
        </w:trPr>
        <w:tc>
          <w:tcPr>
            <w:tcW w:w="594" w:type="dxa"/>
            <w:noWrap/>
          </w:tcPr>
          <w:p w:rsidR="00B1689E" w:rsidRDefault="00B1689E" w:rsidP="00B1689E">
            <w:pP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7476" w:type="dxa"/>
          </w:tcPr>
          <w:p w:rsidR="00B1689E" w:rsidRPr="00770BE5" w:rsidRDefault="00B1689E" w:rsidP="00B1689E">
            <w:pPr>
              <w:rPr>
                <w:rFonts w:ascii="Times New Roman" w:hAnsi="Times New Roman" w:cs="Times New Roman"/>
                <w:color w:val="000000"/>
              </w:rPr>
            </w:pPr>
            <w:r w:rsidRPr="00770BE5">
              <w:rPr>
                <w:rFonts w:ascii="Times New Roman" w:hAnsi="Times New Roman" w:cs="Times New Roman"/>
                <w:color w:val="000000"/>
              </w:rPr>
              <w:t xml:space="preserve">ч. 1 ст. </w:t>
            </w:r>
            <w:r>
              <w:rPr>
                <w:rFonts w:ascii="Times New Roman" w:hAnsi="Times New Roman" w:cs="Times New Roman"/>
                <w:color w:val="000000"/>
              </w:rPr>
              <w:t>20.25</w:t>
            </w:r>
            <w:r w:rsidRPr="00770BE5">
              <w:rPr>
                <w:rFonts w:ascii="Times New Roman" w:hAnsi="Times New Roman" w:cs="Times New Roman"/>
                <w:color w:val="000000"/>
              </w:rPr>
              <w:t xml:space="preserve"> -</w:t>
            </w:r>
            <w:r w:rsidRPr="00311D68">
              <w:rPr>
                <w:rFonts w:ascii="Times New Roman" w:hAnsi="Times New Roman" w:cs="Times New Roman"/>
                <w:color w:val="000000"/>
              </w:rPr>
              <w:t xml:space="preserve"> Неуплата административного штрафа в срок, предусмотренный настоящим </w:t>
            </w:r>
            <w:hyperlink r:id="rId10" w:anchor="dst102941" w:history="1">
              <w:r w:rsidRPr="00311D68">
                <w:rPr>
                  <w:rFonts w:ascii="Times New Roman" w:hAnsi="Times New Roman" w:cs="Times New Roman"/>
                  <w:color w:val="000000"/>
                </w:rPr>
                <w:t>Кодексом</w:t>
              </w:r>
            </w:hyperlink>
          </w:p>
        </w:tc>
        <w:tc>
          <w:tcPr>
            <w:tcW w:w="1281" w:type="dxa"/>
            <w:noWrap/>
            <w:vAlign w:val="center"/>
          </w:tcPr>
          <w:p w:rsidR="00B1689E" w:rsidRDefault="00B1689E" w:rsidP="00B1689E">
            <w:pPr>
              <w:jc w:val="center"/>
              <w:rPr>
                <w:rFonts w:ascii="Times New Roman" w:eastAsia="Times New Roman" w:hAnsi="Times New Roman" w:cs="Times New Roman"/>
              </w:rPr>
            </w:pPr>
            <w:r>
              <w:rPr>
                <w:rFonts w:ascii="Times New Roman" w:eastAsia="Times New Roman" w:hAnsi="Times New Roman" w:cs="Times New Roman"/>
              </w:rPr>
              <w:t>160</w:t>
            </w:r>
          </w:p>
        </w:tc>
      </w:tr>
    </w:tbl>
    <w:p w:rsidR="00DC28B9" w:rsidRDefault="00DC28B9" w:rsidP="000629A0">
      <w:pPr>
        <w:spacing w:after="0" w:line="240" w:lineRule="auto"/>
        <w:ind w:firstLine="709"/>
        <w:jc w:val="both"/>
        <w:rPr>
          <w:rFonts w:ascii="Times New Roman" w:hAnsi="Times New Roman" w:cs="Times New Roman"/>
          <w:sz w:val="28"/>
          <w:szCs w:val="28"/>
        </w:rPr>
      </w:pPr>
    </w:p>
    <w:p w:rsidR="00DD4ECD" w:rsidRDefault="00B84CE3" w:rsidP="000629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Наиболее часто инспекторами Управления выявляются такие нарушения, как </w:t>
      </w:r>
      <w:r w:rsidR="001C6578">
        <w:rPr>
          <w:rFonts w:ascii="Times New Roman" w:hAnsi="Times New Roman" w:cs="Times New Roman"/>
          <w:sz w:val="28"/>
          <w:szCs w:val="28"/>
        </w:rPr>
        <w:t>засорение, захламление водоохранных зон водных объектов твердыми коммунальными отходами, строительным мусором, мойка, движение и стоянка автотранспорта в водоохранной зоне и прибрежной защитной полосе водных объектов</w:t>
      </w:r>
      <w:r w:rsidR="001F0CFA">
        <w:rPr>
          <w:rFonts w:ascii="Times New Roman" w:hAnsi="Times New Roman" w:cs="Times New Roman"/>
          <w:sz w:val="28"/>
          <w:szCs w:val="28"/>
        </w:rPr>
        <w:t>, вылов ВБР в устьевой части рек</w:t>
      </w:r>
      <w:r w:rsidR="000457AA">
        <w:rPr>
          <w:rFonts w:ascii="Times New Roman" w:hAnsi="Times New Roman" w:cs="Times New Roman"/>
          <w:sz w:val="28"/>
          <w:szCs w:val="28"/>
        </w:rPr>
        <w:t>, применение запретных орудий лова</w:t>
      </w:r>
      <w:r w:rsidR="001C6578">
        <w:rPr>
          <w:rFonts w:ascii="Times New Roman" w:hAnsi="Times New Roman" w:cs="Times New Roman"/>
          <w:sz w:val="28"/>
          <w:szCs w:val="28"/>
        </w:rPr>
        <w:t xml:space="preserve">. </w:t>
      </w:r>
    </w:p>
    <w:p w:rsidR="00DD4ECD" w:rsidRDefault="00DD4ECD" w:rsidP="00F63405">
      <w:pPr>
        <w:spacing w:after="0" w:line="240" w:lineRule="auto"/>
        <w:jc w:val="both"/>
        <w:rPr>
          <w:rFonts w:ascii="Times New Roman" w:hAnsi="Times New Roman" w:cs="Times New Roman"/>
          <w:sz w:val="28"/>
          <w:szCs w:val="28"/>
        </w:rPr>
      </w:pPr>
    </w:p>
    <w:p w:rsidR="00DD4ECD" w:rsidRPr="00B1689E" w:rsidRDefault="00B1689E" w:rsidP="00B1689E">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О г</w:t>
      </w:r>
      <w:r w:rsidRPr="00B1689E">
        <w:rPr>
          <w:rFonts w:ascii="Times New Roman" w:hAnsi="Times New Roman" w:cs="Times New Roman"/>
          <w:b/>
          <w:sz w:val="28"/>
          <w:szCs w:val="28"/>
          <w:u w:val="single"/>
        </w:rPr>
        <w:t>осударственн</w:t>
      </w:r>
      <w:r>
        <w:rPr>
          <w:rFonts w:ascii="Times New Roman" w:hAnsi="Times New Roman" w:cs="Times New Roman"/>
          <w:b/>
          <w:sz w:val="28"/>
          <w:szCs w:val="28"/>
          <w:u w:val="single"/>
        </w:rPr>
        <w:t>ом</w:t>
      </w:r>
      <w:r w:rsidRPr="00B1689E">
        <w:rPr>
          <w:rFonts w:ascii="Times New Roman" w:hAnsi="Times New Roman" w:cs="Times New Roman"/>
          <w:b/>
          <w:sz w:val="28"/>
          <w:szCs w:val="28"/>
          <w:u w:val="single"/>
        </w:rPr>
        <w:t xml:space="preserve"> надзор</w:t>
      </w:r>
      <w:r>
        <w:rPr>
          <w:rFonts w:ascii="Times New Roman" w:hAnsi="Times New Roman" w:cs="Times New Roman"/>
          <w:b/>
          <w:sz w:val="28"/>
          <w:szCs w:val="28"/>
          <w:u w:val="single"/>
        </w:rPr>
        <w:t>е</w:t>
      </w:r>
      <w:r w:rsidRPr="00B1689E">
        <w:rPr>
          <w:rFonts w:ascii="Times New Roman" w:hAnsi="Times New Roman" w:cs="Times New Roman"/>
          <w:b/>
          <w:sz w:val="28"/>
          <w:szCs w:val="28"/>
          <w:u w:val="single"/>
        </w:rPr>
        <w:t xml:space="preserve"> за торговым мореплаванием в части обеспечения безопасности плавания судов рыбопромыслового флота в районах добычи (вылова) водных биоресурсов при осуществлении рыболовства</w:t>
      </w:r>
    </w:p>
    <w:p w:rsidR="00695698" w:rsidRDefault="00695698" w:rsidP="00695698">
      <w:pPr>
        <w:tabs>
          <w:tab w:val="left" w:pos="993"/>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695698" w:rsidRPr="00575F9C" w:rsidRDefault="00695698" w:rsidP="000629A0">
      <w:pPr>
        <w:tabs>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575F9C">
        <w:rPr>
          <w:rFonts w:ascii="Times New Roman" w:eastAsia="Times New Roman" w:hAnsi="Times New Roman" w:cs="Times New Roman"/>
          <w:sz w:val="28"/>
          <w:szCs w:val="28"/>
        </w:rPr>
        <w:t>Анализ принимаемых мер по обеспечению безопасности плавания судов рыбопромыслового флота свидетельствует о недостаточности полномочий Управления для осуществления государственного надзора</w:t>
      </w:r>
      <w:r>
        <w:rPr>
          <w:rFonts w:ascii="Times New Roman" w:eastAsia="Times New Roman" w:hAnsi="Times New Roman" w:cs="Times New Roman"/>
          <w:sz w:val="28"/>
          <w:szCs w:val="28"/>
        </w:rPr>
        <w:t xml:space="preserve"> в 2016-2018 годах</w:t>
      </w:r>
      <w:r w:rsidRPr="00575F9C">
        <w:rPr>
          <w:rFonts w:ascii="Times New Roman" w:eastAsia="Times New Roman" w:hAnsi="Times New Roman" w:cs="Times New Roman"/>
          <w:sz w:val="28"/>
          <w:szCs w:val="28"/>
        </w:rPr>
        <w:t>.</w:t>
      </w:r>
    </w:p>
    <w:p w:rsidR="00695698" w:rsidRDefault="00695698" w:rsidP="000629A0">
      <w:pPr>
        <w:pStyle w:val="a8"/>
        <w:spacing w:after="0" w:line="240" w:lineRule="auto"/>
        <w:ind w:left="0" w:firstLine="709"/>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 в</w:t>
      </w:r>
      <w:r w:rsidRPr="006C1244">
        <w:rPr>
          <w:rFonts w:ascii="Times New Roman" w:eastAsia="Times New Roman" w:hAnsi="Times New Roman" w:cs="Times New Roman"/>
          <w:sz w:val="28"/>
          <w:szCs w:val="28"/>
        </w:rPr>
        <w:t xml:space="preserve"> 2015 год</w:t>
      </w:r>
      <w:r>
        <w:rPr>
          <w:rFonts w:ascii="Times New Roman" w:eastAsia="Times New Roman" w:hAnsi="Times New Roman" w:cs="Times New Roman"/>
          <w:sz w:val="28"/>
          <w:szCs w:val="28"/>
        </w:rPr>
        <w:t>у</w:t>
      </w:r>
      <w:r w:rsidRPr="006C124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ходе</w:t>
      </w:r>
      <w:r w:rsidRPr="006C1244">
        <w:rPr>
          <w:rFonts w:ascii="Times New Roman" w:eastAsia="Times New Roman" w:hAnsi="Times New Roman" w:cs="Times New Roman"/>
          <w:sz w:val="28"/>
          <w:szCs w:val="28"/>
        </w:rPr>
        <w:t xml:space="preserve"> 12 плановых и внеплановых проверок выявлены нарушения КоАП РФ в части обеспечения безопасности плавания судов на 10 предприятиях.</w:t>
      </w:r>
      <w:r>
        <w:rPr>
          <w:rFonts w:ascii="Times New Roman" w:eastAsia="Times New Roman" w:hAnsi="Times New Roman" w:cs="Times New Roman"/>
          <w:sz w:val="28"/>
          <w:szCs w:val="28"/>
        </w:rPr>
        <w:t xml:space="preserve"> </w:t>
      </w:r>
      <w:r w:rsidRPr="006C1244">
        <w:rPr>
          <w:rFonts w:ascii="Times New Roman" w:eastAsia="Times New Roman" w:hAnsi="Times New Roman" w:cs="Times New Roman"/>
          <w:sz w:val="28"/>
          <w:szCs w:val="28"/>
        </w:rPr>
        <w:t>На 2016 год были запланированы 24 плановые проверки в части обеспечения безопасности плавания судов рыбопромыслового флота</w:t>
      </w:r>
      <w:r>
        <w:rPr>
          <w:rFonts w:ascii="Times New Roman" w:eastAsia="Times New Roman" w:hAnsi="Times New Roman" w:cs="Times New Roman"/>
          <w:sz w:val="28"/>
          <w:szCs w:val="28"/>
        </w:rPr>
        <w:t>, но ни одна не была согласована Генпрокуратурой</w:t>
      </w:r>
      <w:r w:rsidRPr="006C124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w:t>
      </w:r>
      <w:r w:rsidRPr="006C1244">
        <w:rPr>
          <w:rFonts w:ascii="Times New Roman" w:eastAsia="Times New Roman" w:hAnsi="Times New Roman" w:cs="Times New Roman"/>
          <w:sz w:val="28"/>
          <w:szCs w:val="28"/>
        </w:rPr>
        <w:t xml:space="preserve">е проведено ни одной плановой проверки </w:t>
      </w:r>
      <w:r>
        <w:rPr>
          <w:rFonts w:ascii="Times New Roman" w:eastAsia="Times New Roman" w:hAnsi="Times New Roman" w:cs="Times New Roman"/>
          <w:sz w:val="28"/>
          <w:szCs w:val="28"/>
        </w:rPr>
        <w:t xml:space="preserve">и </w:t>
      </w:r>
      <w:r w:rsidRPr="006C1244">
        <w:rPr>
          <w:rFonts w:ascii="Times New Roman" w:eastAsia="Times New Roman" w:hAnsi="Times New Roman" w:cs="Times New Roman"/>
          <w:sz w:val="28"/>
          <w:szCs w:val="28"/>
        </w:rPr>
        <w:t>в 2017 году</w:t>
      </w:r>
      <w:r>
        <w:rPr>
          <w:rFonts w:ascii="Times New Roman" w:eastAsia="Times New Roman" w:hAnsi="Times New Roman" w:cs="Times New Roman"/>
          <w:sz w:val="28"/>
          <w:szCs w:val="28"/>
        </w:rPr>
        <w:t>. В</w:t>
      </w:r>
      <w:r w:rsidRPr="006C1244">
        <w:rPr>
          <w:rFonts w:ascii="Times New Roman" w:eastAsia="Times New Roman" w:hAnsi="Times New Roman" w:cs="Times New Roman"/>
          <w:sz w:val="28"/>
          <w:szCs w:val="28"/>
        </w:rPr>
        <w:t xml:space="preserve"> проведени</w:t>
      </w:r>
      <w:r>
        <w:rPr>
          <w:rFonts w:ascii="Times New Roman" w:eastAsia="Times New Roman" w:hAnsi="Times New Roman" w:cs="Times New Roman"/>
          <w:sz w:val="28"/>
          <w:szCs w:val="28"/>
        </w:rPr>
        <w:t>и</w:t>
      </w:r>
      <w:r w:rsidRPr="006C1244">
        <w:rPr>
          <w:rFonts w:ascii="Times New Roman" w:eastAsia="Times New Roman" w:hAnsi="Times New Roman" w:cs="Times New Roman"/>
          <w:sz w:val="28"/>
          <w:szCs w:val="28"/>
        </w:rPr>
        <w:t xml:space="preserve"> внеплановых проверок прокуратур</w:t>
      </w:r>
      <w:r>
        <w:rPr>
          <w:rFonts w:ascii="Times New Roman" w:eastAsia="Times New Roman" w:hAnsi="Times New Roman" w:cs="Times New Roman"/>
          <w:sz w:val="28"/>
          <w:szCs w:val="28"/>
        </w:rPr>
        <w:t>а</w:t>
      </w:r>
      <w:r w:rsidRPr="006C1244">
        <w:rPr>
          <w:rFonts w:ascii="Times New Roman" w:eastAsia="Times New Roman" w:hAnsi="Times New Roman" w:cs="Times New Roman"/>
          <w:sz w:val="28"/>
          <w:szCs w:val="28"/>
        </w:rPr>
        <w:t xml:space="preserve"> также </w:t>
      </w:r>
      <w:r>
        <w:rPr>
          <w:rFonts w:ascii="Times New Roman" w:eastAsia="Times New Roman" w:hAnsi="Times New Roman" w:cs="Times New Roman"/>
          <w:sz w:val="28"/>
          <w:szCs w:val="28"/>
        </w:rPr>
        <w:t>отказывает</w:t>
      </w:r>
      <w:r w:rsidRPr="006C1244">
        <w:rPr>
          <w:rFonts w:ascii="Times New Roman" w:eastAsia="Times New Roman" w:hAnsi="Times New Roman" w:cs="Times New Roman"/>
          <w:sz w:val="28"/>
          <w:szCs w:val="28"/>
        </w:rPr>
        <w:t>.</w:t>
      </w:r>
    </w:p>
    <w:p w:rsidR="00695698" w:rsidRPr="006C1244" w:rsidRDefault="00695698" w:rsidP="000629A0">
      <w:pPr>
        <w:pStyle w:val="a8"/>
        <w:spacing w:after="0" w:line="240" w:lineRule="auto"/>
        <w:ind w:left="0" w:firstLine="709"/>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этом за 2016-2017 годы в зоне деятельности Управления при осуществлении промысла утонули 5 рыбаков. А в 2015 году, когда проверки проводились, таких случаев не зафиксировано.</w:t>
      </w:r>
    </w:p>
    <w:p w:rsidR="00695698" w:rsidRPr="006C1244" w:rsidRDefault="00695698" w:rsidP="000629A0">
      <w:pPr>
        <w:pStyle w:val="a8"/>
        <w:spacing w:after="0" w:line="240" w:lineRule="auto"/>
        <w:ind w:left="0" w:firstLine="709"/>
        <w:contextualSpacing w:val="0"/>
        <w:jc w:val="both"/>
        <w:rPr>
          <w:rFonts w:ascii="Times New Roman" w:eastAsia="Times New Roman" w:hAnsi="Times New Roman" w:cs="Times New Roman"/>
          <w:sz w:val="28"/>
          <w:szCs w:val="28"/>
        </w:rPr>
      </w:pPr>
      <w:r w:rsidRPr="006C1244">
        <w:rPr>
          <w:rFonts w:ascii="Times New Roman" w:eastAsia="Times New Roman" w:hAnsi="Times New Roman" w:cs="Times New Roman"/>
          <w:sz w:val="28"/>
          <w:szCs w:val="28"/>
        </w:rPr>
        <w:t xml:space="preserve">В связи с вышеизложенным </w:t>
      </w:r>
      <w:r>
        <w:rPr>
          <w:rFonts w:ascii="Times New Roman" w:eastAsia="Times New Roman" w:hAnsi="Times New Roman" w:cs="Times New Roman"/>
          <w:sz w:val="28"/>
          <w:szCs w:val="28"/>
        </w:rPr>
        <w:t xml:space="preserve">считаем неприемлемым использовать практику надзорных каникул для судов рыбопромыслового флота. Необходимо иметь возможность их плановых проверок, что достоверно влияет на сохранение жизни рыбаков. При этом в проект плана проведения плановых проверок на 2019 год Управлением включены юридические лица, в отношении которых будет осуществлен </w:t>
      </w:r>
      <w:r w:rsidRPr="00575F9C">
        <w:rPr>
          <w:rFonts w:ascii="Times New Roman" w:eastAsia="Times New Roman" w:hAnsi="Times New Roman" w:cs="Times New Roman"/>
          <w:sz w:val="28"/>
          <w:szCs w:val="28"/>
        </w:rPr>
        <w:t>государственн</w:t>
      </w:r>
      <w:r>
        <w:rPr>
          <w:rFonts w:ascii="Times New Roman" w:eastAsia="Times New Roman" w:hAnsi="Times New Roman" w:cs="Times New Roman"/>
          <w:sz w:val="28"/>
          <w:szCs w:val="28"/>
        </w:rPr>
        <w:t>ый</w:t>
      </w:r>
      <w:r w:rsidRPr="00575F9C">
        <w:rPr>
          <w:rFonts w:ascii="Times New Roman" w:eastAsia="Times New Roman" w:hAnsi="Times New Roman" w:cs="Times New Roman"/>
          <w:sz w:val="28"/>
          <w:szCs w:val="28"/>
        </w:rPr>
        <w:t xml:space="preserve"> надзор за торговым мореплаванием в части обеспечения безопасности плавания судов рыбопромыслового флота в районах промысла при осуществлении рыболовства</w:t>
      </w:r>
      <w:r>
        <w:rPr>
          <w:rFonts w:ascii="Times New Roman" w:eastAsia="Times New Roman" w:hAnsi="Times New Roman" w:cs="Times New Roman"/>
          <w:sz w:val="28"/>
          <w:szCs w:val="28"/>
        </w:rPr>
        <w:t>.</w:t>
      </w:r>
    </w:p>
    <w:p w:rsidR="00EC2EC2" w:rsidRDefault="00EC2EC2" w:rsidP="00B1689E">
      <w:pPr>
        <w:pStyle w:val="a8"/>
        <w:autoSpaceDE w:val="0"/>
        <w:autoSpaceDN w:val="0"/>
        <w:adjustRightInd w:val="0"/>
        <w:spacing w:after="0" w:line="240" w:lineRule="auto"/>
        <w:ind w:left="0"/>
        <w:jc w:val="center"/>
        <w:rPr>
          <w:rFonts w:ascii="Times New Roman" w:hAnsi="Times New Roman" w:cs="Times New Roman"/>
          <w:b/>
          <w:sz w:val="28"/>
          <w:szCs w:val="28"/>
        </w:rPr>
      </w:pPr>
    </w:p>
    <w:p w:rsidR="00B1689E" w:rsidRDefault="00B1689E" w:rsidP="00B1689E">
      <w:pPr>
        <w:pStyle w:val="a8"/>
        <w:autoSpaceDE w:val="0"/>
        <w:autoSpaceDN w:val="0"/>
        <w:adjustRightInd w:val="0"/>
        <w:spacing w:after="0" w:line="240" w:lineRule="auto"/>
        <w:ind w:left="0"/>
        <w:jc w:val="center"/>
        <w:rPr>
          <w:rFonts w:ascii="Times New Roman" w:hAnsi="Times New Roman" w:cs="Times New Roman"/>
          <w:b/>
          <w:sz w:val="28"/>
          <w:szCs w:val="28"/>
        </w:rPr>
      </w:pPr>
      <w:r w:rsidRPr="00064DB3">
        <w:rPr>
          <w:rFonts w:ascii="Times New Roman" w:hAnsi="Times New Roman" w:cs="Times New Roman"/>
          <w:b/>
          <w:sz w:val="28"/>
          <w:szCs w:val="28"/>
        </w:rPr>
        <w:t xml:space="preserve">Типовые нарушения, выявленные при осуществлении государственного </w:t>
      </w:r>
      <w:r>
        <w:rPr>
          <w:rFonts w:ascii="Times New Roman" w:hAnsi="Times New Roman" w:cs="Times New Roman"/>
          <w:b/>
          <w:sz w:val="28"/>
          <w:szCs w:val="28"/>
        </w:rPr>
        <w:t>надзора</w:t>
      </w:r>
      <w:r w:rsidRPr="004F3FD9">
        <w:rPr>
          <w:rFonts w:ascii="Times New Roman" w:hAnsi="Times New Roman" w:cs="Times New Roman"/>
          <w:b/>
          <w:sz w:val="28"/>
          <w:szCs w:val="28"/>
        </w:rPr>
        <w:t xml:space="preserve"> </w:t>
      </w:r>
      <w:r w:rsidRPr="00B1689E">
        <w:rPr>
          <w:rFonts w:ascii="Times New Roman" w:hAnsi="Times New Roman" w:cs="Times New Roman"/>
          <w:b/>
          <w:sz w:val="28"/>
          <w:szCs w:val="28"/>
        </w:rPr>
        <w:t>за торговым мореплаванием в части обеспечения безопасности плавания судов рыбопромыслового флота в районах добычи (вылова) водных биологических ресурсов при осуществлении рыболовства</w:t>
      </w:r>
      <w:r w:rsidRPr="00064DB3">
        <w:rPr>
          <w:rFonts w:ascii="Times New Roman" w:hAnsi="Times New Roman" w:cs="Times New Roman"/>
          <w:b/>
          <w:sz w:val="28"/>
          <w:szCs w:val="28"/>
        </w:rPr>
        <w:t xml:space="preserve"> </w:t>
      </w:r>
    </w:p>
    <w:p w:rsidR="00B1689E" w:rsidRPr="00064DB3" w:rsidRDefault="00B1689E" w:rsidP="00B1689E">
      <w:pPr>
        <w:pStyle w:val="a8"/>
        <w:autoSpaceDE w:val="0"/>
        <w:autoSpaceDN w:val="0"/>
        <w:adjustRightInd w:val="0"/>
        <w:spacing w:after="0" w:line="240" w:lineRule="auto"/>
        <w:ind w:left="0"/>
        <w:jc w:val="center"/>
        <w:rPr>
          <w:rFonts w:ascii="Times New Roman" w:hAnsi="Times New Roman" w:cs="Times New Roman"/>
          <w:b/>
          <w:sz w:val="28"/>
          <w:szCs w:val="28"/>
        </w:rPr>
      </w:pPr>
      <w:r w:rsidRPr="00064DB3">
        <w:rPr>
          <w:rFonts w:ascii="Times New Roman" w:hAnsi="Times New Roman" w:cs="Times New Roman"/>
          <w:b/>
          <w:sz w:val="28"/>
          <w:szCs w:val="28"/>
        </w:rPr>
        <w:t xml:space="preserve">в </w:t>
      </w:r>
      <w:r>
        <w:rPr>
          <w:rFonts w:ascii="Times New Roman" w:hAnsi="Times New Roman" w:cs="Times New Roman"/>
          <w:b/>
          <w:sz w:val="28"/>
          <w:szCs w:val="28"/>
        </w:rPr>
        <w:t>1 квартале 2018 года</w:t>
      </w:r>
    </w:p>
    <w:p w:rsidR="00B1689E" w:rsidRDefault="00B1689E" w:rsidP="00B1689E">
      <w:pPr>
        <w:autoSpaceDE w:val="0"/>
        <w:autoSpaceDN w:val="0"/>
        <w:adjustRightInd w:val="0"/>
        <w:spacing w:after="0" w:line="240" w:lineRule="auto"/>
        <w:ind w:firstLine="709"/>
        <w:jc w:val="both"/>
        <w:rPr>
          <w:rFonts w:ascii="Times New Roman" w:hAnsi="Times New Roman" w:cs="Times New Roman"/>
          <w:sz w:val="28"/>
          <w:szCs w:val="28"/>
        </w:rPr>
      </w:pPr>
    </w:p>
    <w:tbl>
      <w:tblPr>
        <w:tblStyle w:val="a9"/>
        <w:tblW w:w="9351" w:type="dxa"/>
        <w:tblLook w:val="04A0" w:firstRow="1" w:lastRow="0" w:firstColumn="1" w:lastColumn="0" w:noHBand="0" w:noVBand="1"/>
      </w:tblPr>
      <w:tblGrid>
        <w:gridCol w:w="594"/>
        <w:gridCol w:w="7476"/>
        <w:gridCol w:w="1281"/>
      </w:tblGrid>
      <w:tr w:rsidR="00B1689E" w:rsidRPr="00064DB3" w:rsidTr="00753B63">
        <w:trPr>
          <w:trHeight w:val="535"/>
        </w:trPr>
        <w:tc>
          <w:tcPr>
            <w:tcW w:w="594" w:type="dxa"/>
            <w:vAlign w:val="center"/>
            <w:hideMark/>
          </w:tcPr>
          <w:p w:rsidR="00B1689E" w:rsidRPr="00064DB3" w:rsidRDefault="00B1689E" w:rsidP="00753B63">
            <w:pPr>
              <w:ind w:right="-143"/>
              <w:jc w:val="center"/>
              <w:rPr>
                <w:rFonts w:ascii="Times New Roman" w:hAnsi="Times New Roman" w:cs="Times New Roman"/>
                <w:sz w:val="24"/>
                <w:szCs w:val="24"/>
              </w:rPr>
            </w:pPr>
            <w:r w:rsidRPr="00064DB3">
              <w:rPr>
                <w:rFonts w:ascii="Times New Roman" w:hAnsi="Times New Roman" w:cs="Times New Roman"/>
                <w:sz w:val="24"/>
                <w:szCs w:val="24"/>
              </w:rPr>
              <w:t>№ п/п</w:t>
            </w:r>
          </w:p>
        </w:tc>
        <w:tc>
          <w:tcPr>
            <w:tcW w:w="7476" w:type="dxa"/>
            <w:vAlign w:val="center"/>
          </w:tcPr>
          <w:p w:rsidR="00B1689E" w:rsidRPr="00064DB3" w:rsidRDefault="00B1689E" w:rsidP="00753B63">
            <w:pPr>
              <w:ind w:right="-143"/>
              <w:jc w:val="center"/>
              <w:rPr>
                <w:rFonts w:ascii="Times New Roman" w:hAnsi="Times New Roman" w:cs="Times New Roman"/>
                <w:sz w:val="24"/>
                <w:szCs w:val="24"/>
              </w:rPr>
            </w:pPr>
            <w:r w:rsidRPr="00064DB3">
              <w:rPr>
                <w:rFonts w:ascii="Times New Roman" w:hAnsi="Times New Roman" w:cs="Times New Roman"/>
                <w:sz w:val="24"/>
                <w:szCs w:val="24"/>
              </w:rPr>
              <w:t>Статья КоАП РФ</w:t>
            </w:r>
          </w:p>
        </w:tc>
        <w:tc>
          <w:tcPr>
            <w:tcW w:w="1281" w:type="dxa"/>
            <w:tcBorders>
              <w:bottom w:val="single" w:sz="4" w:space="0" w:color="auto"/>
            </w:tcBorders>
            <w:vAlign w:val="center"/>
            <w:hideMark/>
          </w:tcPr>
          <w:p w:rsidR="00B1689E" w:rsidRPr="00064DB3" w:rsidRDefault="00B1689E" w:rsidP="00753B63">
            <w:pPr>
              <w:ind w:right="-143"/>
              <w:jc w:val="center"/>
              <w:rPr>
                <w:rFonts w:ascii="Times New Roman" w:hAnsi="Times New Roman" w:cs="Times New Roman"/>
                <w:b/>
                <w:bCs/>
                <w:sz w:val="24"/>
                <w:szCs w:val="24"/>
              </w:rPr>
            </w:pPr>
            <w:r w:rsidRPr="00064DB3">
              <w:rPr>
                <w:rFonts w:ascii="Times New Roman" w:hAnsi="Times New Roman" w:cs="Times New Roman"/>
                <w:bCs/>
                <w:sz w:val="24"/>
                <w:szCs w:val="24"/>
              </w:rPr>
              <w:t>Кол-во</w:t>
            </w:r>
          </w:p>
        </w:tc>
      </w:tr>
      <w:tr w:rsidR="00B1689E" w:rsidRPr="00064DB3" w:rsidTr="00753B63">
        <w:trPr>
          <w:trHeight w:val="300"/>
        </w:trPr>
        <w:tc>
          <w:tcPr>
            <w:tcW w:w="594" w:type="dxa"/>
            <w:noWrap/>
            <w:hideMark/>
          </w:tcPr>
          <w:p w:rsidR="00B1689E" w:rsidRPr="00064DB3" w:rsidRDefault="00B1689E" w:rsidP="00753B63">
            <w:pPr>
              <w:rPr>
                <w:rFonts w:ascii="Times New Roman" w:eastAsia="Times New Roman" w:hAnsi="Times New Roman" w:cs="Times New Roman"/>
                <w:color w:val="000000"/>
              </w:rPr>
            </w:pPr>
            <w:r w:rsidRPr="00064DB3">
              <w:rPr>
                <w:rFonts w:ascii="Times New Roman" w:eastAsia="Times New Roman" w:hAnsi="Times New Roman" w:cs="Times New Roman"/>
                <w:color w:val="000000"/>
              </w:rPr>
              <w:t>1</w:t>
            </w:r>
          </w:p>
        </w:tc>
        <w:tc>
          <w:tcPr>
            <w:tcW w:w="7476" w:type="dxa"/>
            <w:tcBorders>
              <w:top w:val="single" w:sz="4" w:space="0" w:color="auto"/>
              <w:left w:val="single" w:sz="8" w:space="0" w:color="auto"/>
              <w:bottom w:val="single" w:sz="4" w:space="0" w:color="auto"/>
              <w:right w:val="single" w:sz="4" w:space="0" w:color="auto"/>
            </w:tcBorders>
            <w:shd w:val="clear" w:color="auto" w:fill="auto"/>
            <w:vAlign w:val="bottom"/>
          </w:tcPr>
          <w:p w:rsidR="00B1689E" w:rsidRPr="00064DB3" w:rsidRDefault="00B1689E" w:rsidP="00E97F43">
            <w:pPr>
              <w:rPr>
                <w:rFonts w:ascii="Times New Roman" w:hAnsi="Times New Roman" w:cs="Times New Roman"/>
                <w:color w:val="000000"/>
              </w:rPr>
            </w:pPr>
            <w:r w:rsidRPr="00064DB3">
              <w:rPr>
                <w:rFonts w:ascii="Times New Roman" w:hAnsi="Times New Roman" w:cs="Times New Roman"/>
                <w:color w:val="000000"/>
              </w:rPr>
              <w:t xml:space="preserve">ст. </w:t>
            </w:r>
            <w:r w:rsidR="00E97F43">
              <w:rPr>
                <w:rFonts w:ascii="Times New Roman" w:hAnsi="Times New Roman" w:cs="Times New Roman"/>
                <w:color w:val="000000"/>
              </w:rPr>
              <w:t>11.6</w:t>
            </w:r>
            <w:r w:rsidRPr="00064DB3">
              <w:rPr>
                <w:rFonts w:ascii="Times New Roman" w:hAnsi="Times New Roman" w:cs="Times New Roman"/>
                <w:color w:val="000000"/>
              </w:rPr>
              <w:t xml:space="preserve"> - </w:t>
            </w:r>
            <w:r w:rsidR="00E97F43" w:rsidRPr="00E97F43">
              <w:rPr>
                <w:rFonts w:ascii="Times New Roman" w:hAnsi="Times New Roman" w:cs="Times New Roman"/>
                <w:color w:val="000000"/>
              </w:rPr>
              <w:t>Действия, угрожающие безопасности движения на водном транспорте</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689E" w:rsidRPr="00C5192D" w:rsidRDefault="00E97F43" w:rsidP="00753B63">
            <w:pPr>
              <w:jc w:val="center"/>
              <w:rPr>
                <w:rFonts w:ascii="Times New Roman" w:hAnsi="Times New Roman" w:cs="Times New Roman"/>
              </w:rPr>
            </w:pPr>
            <w:r>
              <w:rPr>
                <w:rFonts w:ascii="Times New Roman" w:hAnsi="Times New Roman" w:cs="Times New Roman"/>
              </w:rPr>
              <w:t>0</w:t>
            </w:r>
          </w:p>
        </w:tc>
      </w:tr>
      <w:tr w:rsidR="00B1689E" w:rsidRPr="00064DB3" w:rsidTr="00753B63">
        <w:trPr>
          <w:trHeight w:val="900"/>
        </w:trPr>
        <w:tc>
          <w:tcPr>
            <w:tcW w:w="594" w:type="dxa"/>
            <w:noWrap/>
            <w:hideMark/>
          </w:tcPr>
          <w:p w:rsidR="00B1689E" w:rsidRPr="00064DB3" w:rsidRDefault="00B1689E" w:rsidP="00753B63">
            <w:pPr>
              <w:rPr>
                <w:rFonts w:ascii="Times New Roman" w:eastAsia="Times New Roman" w:hAnsi="Times New Roman" w:cs="Times New Roman"/>
                <w:color w:val="000000"/>
              </w:rPr>
            </w:pPr>
            <w:r w:rsidRPr="00064DB3">
              <w:rPr>
                <w:rFonts w:ascii="Times New Roman" w:eastAsia="Times New Roman" w:hAnsi="Times New Roman" w:cs="Times New Roman"/>
                <w:color w:val="000000"/>
              </w:rPr>
              <w:t>2</w:t>
            </w:r>
          </w:p>
        </w:tc>
        <w:tc>
          <w:tcPr>
            <w:tcW w:w="7476" w:type="dxa"/>
          </w:tcPr>
          <w:p w:rsidR="00B1689E" w:rsidRPr="00770BE5" w:rsidRDefault="00B1689E" w:rsidP="00E97F43">
            <w:pPr>
              <w:rPr>
                <w:rFonts w:ascii="Times New Roman" w:hAnsi="Times New Roman" w:cs="Times New Roman"/>
                <w:color w:val="000000"/>
              </w:rPr>
            </w:pPr>
            <w:r w:rsidRPr="00770BE5">
              <w:rPr>
                <w:rFonts w:ascii="Times New Roman" w:hAnsi="Times New Roman" w:cs="Times New Roman"/>
                <w:color w:val="000000"/>
              </w:rPr>
              <w:t xml:space="preserve">ст. </w:t>
            </w:r>
            <w:r w:rsidR="00E97F43">
              <w:rPr>
                <w:rFonts w:ascii="Times New Roman" w:hAnsi="Times New Roman" w:cs="Times New Roman"/>
                <w:color w:val="000000"/>
              </w:rPr>
              <w:t>11.8</w:t>
            </w:r>
            <w:r w:rsidRPr="00770BE5">
              <w:rPr>
                <w:rFonts w:ascii="Times New Roman" w:hAnsi="Times New Roman" w:cs="Times New Roman"/>
                <w:color w:val="000000"/>
              </w:rPr>
              <w:t xml:space="preserve"> -  </w:t>
            </w:r>
            <w:r w:rsidR="00E97F43" w:rsidRPr="00E97F43">
              <w:rPr>
                <w:rFonts w:ascii="Times New Roman" w:hAnsi="Times New Roman" w:cs="Times New Roman"/>
                <w:color w:val="000000"/>
              </w:rPr>
              <w:t>Нарушение правил эксплуатации судов, а также управление судном лицом, не имеющим права управления</w:t>
            </w:r>
          </w:p>
        </w:tc>
        <w:tc>
          <w:tcPr>
            <w:tcW w:w="1281" w:type="dxa"/>
            <w:noWrap/>
            <w:vAlign w:val="center"/>
          </w:tcPr>
          <w:p w:rsidR="00B1689E" w:rsidRPr="00C5192D" w:rsidRDefault="00E97F43" w:rsidP="00753B63">
            <w:pPr>
              <w:jc w:val="center"/>
              <w:rPr>
                <w:rFonts w:ascii="Times New Roman" w:eastAsia="Times New Roman" w:hAnsi="Times New Roman" w:cs="Times New Roman"/>
              </w:rPr>
            </w:pPr>
            <w:r>
              <w:rPr>
                <w:rFonts w:ascii="Times New Roman" w:eastAsia="Times New Roman" w:hAnsi="Times New Roman" w:cs="Times New Roman"/>
              </w:rPr>
              <w:t>0</w:t>
            </w:r>
          </w:p>
        </w:tc>
      </w:tr>
      <w:tr w:rsidR="00B1689E" w:rsidRPr="00064DB3" w:rsidTr="00753B63">
        <w:trPr>
          <w:trHeight w:val="900"/>
        </w:trPr>
        <w:tc>
          <w:tcPr>
            <w:tcW w:w="594" w:type="dxa"/>
            <w:noWrap/>
          </w:tcPr>
          <w:p w:rsidR="00B1689E" w:rsidRPr="00064DB3" w:rsidRDefault="00B1689E" w:rsidP="00753B63">
            <w:pP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476" w:type="dxa"/>
          </w:tcPr>
          <w:p w:rsidR="00B1689E" w:rsidRPr="00770BE5" w:rsidRDefault="00B1689E" w:rsidP="00E97F43">
            <w:pPr>
              <w:rPr>
                <w:rFonts w:ascii="Times New Roman" w:hAnsi="Times New Roman" w:cs="Times New Roman"/>
                <w:color w:val="000000"/>
              </w:rPr>
            </w:pPr>
            <w:r w:rsidRPr="00770BE5">
              <w:rPr>
                <w:rFonts w:ascii="Times New Roman" w:hAnsi="Times New Roman" w:cs="Times New Roman"/>
                <w:color w:val="000000"/>
              </w:rPr>
              <w:t xml:space="preserve"> ст. </w:t>
            </w:r>
            <w:r w:rsidR="00E97F43">
              <w:rPr>
                <w:rFonts w:ascii="Times New Roman" w:hAnsi="Times New Roman" w:cs="Times New Roman"/>
                <w:color w:val="000000"/>
              </w:rPr>
              <w:t>11.10</w:t>
            </w:r>
            <w:r w:rsidRPr="00770BE5">
              <w:rPr>
                <w:rFonts w:ascii="Times New Roman" w:hAnsi="Times New Roman" w:cs="Times New Roman"/>
                <w:color w:val="000000"/>
              </w:rPr>
              <w:t xml:space="preserve"> - </w:t>
            </w:r>
            <w:r w:rsidR="00E97F43" w:rsidRPr="00E97F43">
              <w:rPr>
                <w:rFonts w:ascii="Times New Roman" w:hAnsi="Times New Roman" w:cs="Times New Roman"/>
                <w:color w:val="000000"/>
              </w:rPr>
              <w:t>Нарушение правил обеспечения безопасности пассажиров на судах водного транспорта, а также на маломерных судах</w:t>
            </w:r>
          </w:p>
        </w:tc>
        <w:tc>
          <w:tcPr>
            <w:tcW w:w="1281" w:type="dxa"/>
            <w:noWrap/>
            <w:vAlign w:val="center"/>
          </w:tcPr>
          <w:p w:rsidR="00B1689E" w:rsidRPr="00C5192D" w:rsidRDefault="00E97F43" w:rsidP="00753B63">
            <w:pPr>
              <w:jc w:val="center"/>
              <w:rPr>
                <w:rFonts w:ascii="Times New Roman" w:eastAsia="Times New Roman" w:hAnsi="Times New Roman" w:cs="Times New Roman"/>
              </w:rPr>
            </w:pPr>
            <w:r>
              <w:rPr>
                <w:rFonts w:ascii="Times New Roman" w:eastAsia="Times New Roman" w:hAnsi="Times New Roman" w:cs="Times New Roman"/>
              </w:rPr>
              <w:t>37</w:t>
            </w:r>
          </w:p>
        </w:tc>
      </w:tr>
      <w:tr w:rsidR="00B1689E" w:rsidRPr="00064DB3" w:rsidTr="00753B63">
        <w:trPr>
          <w:trHeight w:val="900"/>
        </w:trPr>
        <w:tc>
          <w:tcPr>
            <w:tcW w:w="594" w:type="dxa"/>
            <w:noWrap/>
          </w:tcPr>
          <w:p w:rsidR="00B1689E" w:rsidRDefault="00B1689E" w:rsidP="00753B63">
            <w:pP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476" w:type="dxa"/>
          </w:tcPr>
          <w:p w:rsidR="00B1689E" w:rsidRPr="00770BE5" w:rsidRDefault="00B1689E" w:rsidP="00E97F43">
            <w:pPr>
              <w:rPr>
                <w:rFonts w:ascii="Times New Roman" w:hAnsi="Times New Roman" w:cs="Times New Roman"/>
                <w:color w:val="000000"/>
              </w:rPr>
            </w:pPr>
            <w:r w:rsidRPr="00770BE5">
              <w:rPr>
                <w:rFonts w:ascii="Times New Roman" w:hAnsi="Times New Roman" w:cs="Times New Roman"/>
                <w:color w:val="000000"/>
              </w:rPr>
              <w:t xml:space="preserve">ст. </w:t>
            </w:r>
            <w:r w:rsidR="00E97F43">
              <w:rPr>
                <w:rFonts w:ascii="Times New Roman" w:hAnsi="Times New Roman" w:cs="Times New Roman"/>
                <w:color w:val="000000"/>
              </w:rPr>
              <w:t>11.17</w:t>
            </w:r>
            <w:r w:rsidRPr="00770BE5">
              <w:rPr>
                <w:rFonts w:ascii="Times New Roman" w:hAnsi="Times New Roman" w:cs="Times New Roman"/>
                <w:color w:val="000000"/>
              </w:rPr>
              <w:t xml:space="preserve"> -</w:t>
            </w:r>
            <w:r w:rsidRPr="00311D68">
              <w:rPr>
                <w:rFonts w:ascii="Times New Roman" w:hAnsi="Times New Roman" w:cs="Times New Roman"/>
                <w:color w:val="000000"/>
              </w:rPr>
              <w:t xml:space="preserve"> </w:t>
            </w:r>
            <w:r w:rsidR="00E97F43" w:rsidRPr="00E97F43">
              <w:rPr>
                <w:rFonts w:ascii="Times New Roman" w:hAnsi="Times New Roman" w:cs="Times New Roman"/>
                <w:color w:val="000000"/>
              </w:rPr>
              <w:t>Нарушение правил поведения граждан на железнодорожном, воздушном или водном транспорте</w:t>
            </w:r>
          </w:p>
        </w:tc>
        <w:tc>
          <w:tcPr>
            <w:tcW w:w="1281" w:type="dxa"/>
            <w:noWrap/>
            <w:vAlign w:val="center"/>
          </w:tcPr>
          <w:p w:rsidR="00B1689E" w:rsidRDefault="00E97F43" w:rsidP="00753B63">
            <w:pPr>
              <w:jc w:val="center"/>
              <w:rPr>
                <w:rFonts w:ascii="Times New Roman" w:eastAsia="Times New Roman" w:hAnsi="Times New Roman" w:cs="Times New Roman"/>
              </w:rPr>
            </w:pPr>
            <w:r>
              <w:rPr>
                <w:rFonts w:ascii="Times New Roman" w:eastAsia="Times New Roman" w:hAnsi="Times New Roman" w:cs="Times New Roman"/>
              </w:rPr>
              <w:t>0</w:t>
            </w:r>
          </w:p>
        </w:tc>
      </w:tr>
    </w:tbl>
    <w:p w:rsidR="00DC28B9" w:rsidRDefault="00DC28B9" w:rsidP="000629A0">
      <w:pPr>
        <w:spacing w:after="0" w:line="240" w:lineRule="auto"/>
        <w:ind w:firstLine="709"/>
        <w:jc w:val="both"/>
        <w:rPr>
          <w:rFonts w:ascii="Times New Roman" w:hAnsi="Times New Roman" w:cs="Times New Roman"/>
          <w:sz w:val="28"/>
          <w:szCs w:val="28"/>
        </w:rPr>
      </w:pPr>
    </w:p>
    <w:p w:rsidR="00B1689E" w:rsidRDefault="00B44AD8" w:rsidP="000629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Наиболее часто инспекторами Управления выявляются такие нарушения, как</w:t>
      </w:r>
      <w:r w:rsidR="0075747C">
        <w:rPr>
          <w:rFonts w:ascii="Times New Roman" w:hAnsi="Times New Roman" w:cs="Times New Roman"/>
          <w:sz w:val="28"/>
          <w:szCs w:val="28"/>
        </w:rPr>
        <w:t xml:space="preserve"> нахождение на маломерных судах без спасательных жилетов.</w:t>
      </w:r>
    </w:p>
    <w:p w:rsidR="00EC2EC2" w:rsidRDefault="00EC2EC2" w:rsidP="000629A0">
      <w:pPr>
        <w:spacing w:after="0" w:line="240" w:lineRule="auto"/>
        <w:ind w:firstLine="709"/>
        <w:jc w:val="both"/>
        <w:rPr>
          <w:rFonts w:ascii="Times New Roman" w:eastAsia="Times New Roman" w:hAnsi="Times New Roman" w:cs="Times New Roman"/>
          <w:sz w:val="28"/>
          <w:szCs w:val="28"/>
        </w:rPr>
      </w:pPr>
    </w:p>
    <w:p w:rsidR="00EC2EC2" w:rsidRPr="002E0DA6" w:rsidRDefault="00EC2EC2" w:rsidP="000629A0">
      <w:pPr>
        <w:spacing w:after="0" w:line="240" w:lineRule="auto"/>
        <w:ind w:firstLine="709"/>
        <w:jc w:val="both"/>
        <w:rPr>
          <w:rFonts w:ascii="Times New Roman" w:eastAsia="Times New Roman" w:hAnsi="Times New Roman" w:cs="Times New Roman"/>
          <w:sz w:val="28"/>
          <w:szCs w:val="28"/>
        </w:rPr>
      </w:pPr>
      <w:r w:rsidRPr="00EC2EC2">
        <w:rPr>
          <w:rFonts w:ascii="Times New Roman" w:eastAsia="Times New Roman" w:hAnsi="Times New Roman" w:cs="Times New Roman"/>
          <w:b/>
          <w:sz w:val="28"/>
          <w:szCs w:val="28"/>
        </w:rPr>
        <w:t>Как делать нельзя.</w:t>
      </w:r>
      <w:r>
        <w:rPr>
          <w:rFonts w:ascii="Times New Roman" w:eastAsia="Times New Roman" w:hAnsi="Times New Roman" w:cs="Times New Roman"/>
          <w:sz w:val="28"/>
          <w:szCs w:val="28"/>
        </w:rPr>
        <w:t xml:space="preserve"> </w:t>
      </w:r>
      <w:r w:rsidR="007B113B">
        <w:rPr>
          <w:rFonts w:ascii="Times New Roman" w:eastAsia="Times New Roman" w:hAnsi="Times New Roman" w:cs="Times New Roman"/>
          <w:sz w:val="28"/>
          <w:szCs w:val="28"/>
        </w:rPr>
        <w:t>Опасным является</w:t>
      </w:r>
      <w:r w:rsidRPr="002E0DA6">
        <w:rPr>
          <w:rFonts w:ascii="Times New Roman" w:eastAsia="Times New Roman" w:hAnsi="Times New Roman" w:cs="Times New Roman"/>
          <w:sz w:val="28"/>
          <w:szCs w:val="28"/>
        </w:rPr>
        <w:t xml:space="preserve"> выброс мусора с судов рыбопромыслового флота, в том числе синтетичес</w:t>
      </w:r>
      <w:r w:rsidR="007B113B">
        <w:rPr>
          <w:rFonts w:ascii="Times New Roman" w:eastAsia="Times New Roman" w:hAnsi="Times New Roman" w:cs="Times New Roman"/>
          <w:sz w:val="28"/>
          <w:szCs w:val="28"/>
        </w:rPr>
        <w:t>ких тросов, синтетических сетей ввиду возможности их</w:t>
      </w:r>
      <w:r w:rsidRPr="002E0DA6">
        <w:rPr>
          <w:rFonts w:ascii="Times New Roman" w:eastAsia="Times New Roman" w:hAnsi="Times New Roman" w:cs="Times New Roman"/>
          <w:sz w:val="28"/>
          <w:szCs w:val="28"/>
        </w:rPr>
        <w:t xml:space="preserve"> намотки на винт</w:t>
      </w:r>
      <w:r w:rsidR="007B113B">
        <w:rPr>
          <w:rFonts w:ascii="Times New Roman" w:eastAsia="Times New Roman" w:hAnsi="Times New Roman" w:cs="Times New Roman"/>
          <w:sz w:val="28"/>
          <w:szCs w:val="28"/>
        </w:rPr>
        <w:t xml:space="preserve">. Это регулярно доводится </w:t>
      </w:r>
      <w:r w:rsidRPr="002E0DA6">
        <w:rPr>
          <w:rFonts w:ascii="Times New Roman" w:eastAsia="Times New Roman" w:hAnsi="Times New Roman" w:cs="Times New Roman"/>
          <w:sz w:val="28"/>
          <w:szCs w:val="28"/>
        </w:rPr>
        <w:t>до руководителей рыбодобывающих предприятий</w:t>
      </w:r>
      <w:r w:rsidR="007B113B">
        <w:rPr>
          <w:rFonts w:ascii="Times New Roman" w:eastAsia="Times New Roman" w:hAnsi="Times New Roman" w:cs="Times New Roman"/>
          <w:sz w:val="28"/>
          <w:szCs w:val="28"/>
        </w:rPr>
        <w:t>, которые должны вести</w:t>
      </w:r>
      <w:r w:rsidRPr="002E0DA6">
        <w:rPr>
          <w:rFonts w:ascii="Times New Roman" w:eastAsia="Times New Roman" w:hAnsi="Times New Roman" w:cs="Times New Roman"/>
          <w:sz w:val="28"/>
          <w:szCs w:val="28"/>
        </w:rPr>
        <w:t xml:space="preserve"> учет поступления синтетических </w:t>
      </w:r>
      <w:r w:rsidR="00FC6161" w:rsidRPr="002E0DA6">
        <w:rPr>
          <w:rFonts w:ascii="Times New Roman" w:eastAsia="Times New Roman" w:hAnsi="Times New Roman" w:cs="Times New Roman"/>
          <w:sz w:val="28"/>
          <w:szCs w:val="28"/>
        </w:rPr>
        <w:t>тросов и</w:t>
      </w:r>
      <w:r w:rsidRPr="002E0DA6">
        <w:rPr>
          <w:rFonts w:ascii="Times New Roman" w:eastAsia="Times New Roman" w:hAnsi="Times New Roman" w:cs="Times New Roman"/>
          <w:sz w:val="28"/>
          <w:szCs w:val="28"/>
        </w:rPr>
        <w:t xml:space="preserve"> сетей.</w:t>
      </w:r>
    </w:p>
    <w:p w:rsidR="00EC2EC2" w:rsidRPr="002E0DA6" w:rsidRDefault="007B113B" w:rsidP="000629A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w:t>
      </w:r>
      <w:proofErr w:type="spellStart"/>
      <w:r>
        <w:rPr>
          <w:rFonts w:ascii="Times New Roman" w:eastAsia="Times New Roman" w:hAnsi="Times New Roman" w:cs="Times New Roman"/>
          <w:sz w:val="28"/>
          <w:szCs w:val="28"/>
        </w:rPr>
        <w:t>пренебрегании</w:t>
      </w:r>
      <w:proofErr w:type="spellEnd"/>
      <w:r>
        <w:rPr>
          <w:rFonts w:ascii="Times New Roman" w:eastAsia="Times New Roman" w:hAnsi="Times New Roman" w:cs="Times New Roman"/>
          <w:sz w:val="28"/>
          <w:szCs w:val="28"/>
        </w:rPr>
        <w:t xml:space="preserve"> данным требованием безопасности у компаний </w:t>
      </w:r>
      <w:r w:rsidR="00EC2EC2" w:rsidRPr="002E0DA6">
        <w:rPr>
          <w:rFonts w:ascii="Times New Roman" w:eastAsia="Times New Roman" w:hAnsi="Times New Roman" w:cs="Times New Roman"/>
          <w:sz w:val="28"/>
          <w:szCs w:val="28"/>
        </w:rPr>
        <w:t>судовладельц</w:t>
      </w:r>
      <w:r>
        <w:rPr>
          <w:rFonts w:ascii="Times New Roman" w:eastAsia="Times New Roman" w:hAnsi="Times New Roman" w:cs="Times New Roman"/>
          <w:sz w:val="28"/>
          <w:szCs w:val="28"/>
        </w:rPr>
        <w:t>а</w:t>
      </w:r>
      <w:r w:rsidR="00EC2EC2" w:rsidRPr="002E0DA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изымаются</w:t>
      </w:r>
      <w:r w:rsidRPr="002E0DA6">
        <w:rPr>
          <w:rFonts w:ascii="Times New Roman" w:eastAsia="Times New Roman" w:hAnsi="Times New Roman" w:cs="Times New Roman"/>
          <w:sz w:val="28"/>
          <w:szCs w:val="28"/>
        </w:rPr>
        <w:t xml:space="preserve"> документы о соответствии (ДСК), подтверждающие соответствие</w:t>
      </w:r>
      <w:r w:rsidR="00DC28B9">
        <w:rPr>
          <w:rFonts w:ascii="Times New Roman" w:eastAsia="Times New Roman" w:hAnsi="Times New Roman" w:cs="Times New Roman"/>
          <w:sz w:val="28"/>
          <w:szCs w:val="28"/>
        </w:rPr>
        <w:t xml:space="preserve"> </w:t>
      </w:r>
      <w:r w:rsidRPr="002E0DA6">
        <w:rPr>
          <w:rFonts w:ascii="Times New Roman" w:eastAsia="Times New Roman" w:hAnsi="Times New Roman" w:cs="Times New Roman"/>
          <w:sz w:val="28"/>
          <w:szCs w:val="28"/>
        </w:rPr>
        <w:t>судовладельца требованиям международного кодекса по управлению безопасной эксплуатацией судов и предотвращением загрязнения (МКУБ), а также свидетельства об управлении безопасностью (</w:t>
      </w:r>
      <w:proofErr w:type="spellStart"/>
      <w:r w:rsidRPr="002E0DA6">
        <w:rPr>
          <w:rFonts w:ascii="Times New Roman" w:eastAsia="Times New Roman" w:hAnsi="Times New Roman" w:cs="Times New Roman"/>
          <w:sz w:val="28"/>
          <w:szCs w:val="28"/>
        </w:rPr>
        <w:t>СвУБ</w:t>
      </w:r>
      <w:proofErr w:type="spellEnd"/>
      <w:r w:rsidRPr="002E0DA6">
        <w:rPr>
          <w:rFonts w:ascii="Times New Roman" w:eastAsia="Times New Roman" w:hAnsi="Times New Roman" w:cs="Times New Roman"/>
          <w:sz w:val="28"/>
          <w:szCs w:val="28"/>
        </w:rPr>
        <w:t xml:space="preserve">) для судна </w:t>
      </w:r>
      <w:r w:rsidR="00EC2EC2" w:rsidRPr="002E0DA6">
        <w:rPr>
          <w:rFonts w:ascii="Times New Roman" w:eastAsia="Times New Roman" w:hAnsi="Times New Roman" w:cs="Times New Roman"/>
          <w:sz w:val="28"/>
          <w:szCs w:val="28"/>
        </w:rPr>
        <w:t>в случае обнаружения факта сброса перечисленного мусора с судна, у компаний судовладельца судна Соответствующая информация размещена на сайте Управления.</w:t>
      </w:r>
    </w:p>
    <w:p w:rsidR="00EC2EC2" w:rsidRPr="002E0DA6" w:rsidRDefault="00EC2EC2" w:rsidP="000629A0">
      <w:pPr>
        <w:spacing w:after="0" w:line="240" w:lineRule="auto"/>
        <w:ind w:firstLine="709"/>
        <w:jc w:val="both"/>
        <w:rPr>
          <w:rFonts w:ascii="Times New Roman" w:eastAsia="Times New Roman" w:hAnsi="Times New Roman" w:cs="Times New Roman"/>
          <w:sz w:val="28"/>
          <w:szCs w:val="28"/>
        </w:rPr>
      </w:pPr>
      <w:r w:rsidRPr="002E0DA6">
        <w:rPr>
          <w:rFonts w:ascii="Times New Roman" w:eastAsia="Times New Roman" w:hAnsi="Times New Roman" w:cs="Times New Roman"/>
          <w:sz w:val="28"/>
          <w:szCs w:val="28"/>
        </w:rPr>
        <w:t xml:space="preserve">Добыча (вылов) ВБР на территории обслуживания Управления </w:t>
      </w:r>
      <w:proofErr w:type="spellStart"/>
      <w:r w:rsidRPr="002E0DA6">
        <w:rPr>
          <w:rFonts w:ascii="Times New Roman" w:eastAsia="Times New Roman" w:hAnsi="Times New Roman" w:cs="Times New Roman"/>
          <w:sz w:val="28"/>
          <w:szCs w:val="28"/>
        </w:rPr>
        <w:t>многотоннажными</w:t>
      </w:r>
      <w:proofErr w:type="spellEnd"/>
      <w:r w:rsidRPr="002E0DA6">
        <w:rPr>
          <w:rFonts w:ascii="Times New Roman" w:eastAsia="Times New Roman" w:hAnsi="Times New Roman" w:cs="Times New Roman"/>
          <w:sz w:val="28"/>
          <w:szCs w:val="28"/>
        </w:rPr>
        <w:t xml:space="preserve"> судами осуществляется закрепленными на судне стационарными орудиями лова, методом конусного подхвата и рыбонасосами на </w:t>
      </w:r>
      <w:proofErr w:type="spellStart"/>
      <w:r w:rsidRPr="002E0DA6">
        <w:rPr>
          <w:rFonts w:ascii="Times New Roman" w:eastAsia="Times New Roman" w:hAnsi="Times New Roman" w:cs="Times New Roman"/>
          <w:sz w:val="28"/>
          <w:szCs w:val="28"/>
        </w:rPr>
        <w:t>электросвет</w:t>
      </w:r>
      <w:proofErr w:type="spellEnd"/>
      <w:r w:rsidRPr="002E0DA6">
        <w:rPr>
          <w:rFonts w:ascii="Times New Roman" w:eastAsia="Times New Roman" w:hAnsi="Times New Roman" w:cs="Times New Roman"/>
          <w:sz w:val="28"/>
          <w:szCs w:val="28"/>
        </w:rPr>
        <w:t>. Фактов загрязнения моря орудиями лова с судов не установлено.</w:t>
      </w:r>
    </w:p>
    <w:p w:rsidR="00EC2EC2" w:rsidRPr="002E0DA6" w:rsidRDefault="00EC2EC2" w:rsidP="000629A0">
      <w:pPr>
        <w:spacing w:after="0" w:line="240" w:lineRule="auto"/>
        <w:ind w:firstLine="709"/>
        <w:jc w:val="both"/>
        <w:rPr>
          <w:rFonts w:ascii="Times New Roman" w:eastAsia="Times New Roman" w:hAnsi="Times New Roman" w:cs="Times New Roman"/>
          <w:sz w:val="28"/>
          <w:szCs w:val="28"/>
        </w:rPr>
      </w:pPr>
      <w:r w:rsidRPr="002E0DA6">
        <w:rPr>
          <w:rFonts w:ascii="Times New Roman" w:eastAsia="Times New Roman" w:hAnsi="Times New Roman" w:cs="Times New Roman"/>
          <w:sz w:val="28"/>
          <w:szCs w:val="28"/>
        </w:rPr>
        <w:t>Подготовка и переподготовка экипажей рыбопромыслового флота имеет важное значение для рыбохозяйственной отрасли региона.</w:t>
      </w:r>
    </w:p>
    <w:p w:rsidR="00EC2EC2" w:rsidRDefault="00EC2EC2" w:rsidP="000629A0">
      <w:pPr>
        <w:spacing w:after="0" w:line="240" w:lineRule="auto"/>
        <w:ind w:firstLine="709"/>
        <w:jc w:val="both"/>
        <w:rPr>
          <w:rFonts w:ascii="Times New Roman" w:eastAsia="Times New Roman" w:hAnsi="Times New Roman" w:cs="Times New Roman"/>
          <w:sz w:val="28"/>
          <w:szCs w:val="28"/>
        </w:rPr>
      </w:pPr>
      <w:r w:rsidRPr="002E0DA6">
        <w:rPr>
          <w:rFonts w:ascii="Times New Roman" w:eastAsia="Times New Roman" w:hAnsi="Times New Roman" w:cs="Times New Roman"/>
          <w:sz w:val="28"/>
          <w:szCs w:val="28"/>
        </w:rPr>
        <w:t>В настоящее время в Махачкале не имеется ни одного учебного заведения по обучению штурманов, механиков, рыбаков на маломерные суда</w:t>
      </w:r>
    </w:p>
    <w:p w:rsidR="00EC2EC2" w:rsidRDefault="00EC2EC2" w:rsidP="000629A0">
      <w:pPr>
        <w:spacing w:after="0" w:line="240" w:lineRule="auto"/>
        <w:ind w:firstLine="709"/>
        <w:jc w:val="both"/>
        <w:rPr>
          <w:rFonts w:ascii="Times New Roman" w:hAnsi="Times New Roman" w:cs="Times New Roman"/>
          <w:sz w:val="28"/>
          <w:szCs w:val="28"/>
        </w:rPr>
      </w:pPr>
    </w:p>
    <w:p w:rsidR="00627BF8" w:rsidRDefault="00627BF8" w:rsidP="000629A0">
      <w:pPr>
        <w:spacing w:after="0" w:line="240" w:lineRule="auto"/>
        <w:ind w:firstLine="709"/>
        <w:jc w:val="both"/>
        <w:rPr>
          <w:rFonts w:ascii="Times New Roman" w:eastAsia="Calibri" w:hAnsi="Times New Roman" w:cs="Times New Roman"/>
          <w:sz w:val="28"/>
          <w:szCs w:val="28"/>
          <w:lang w:eastAsia="en-US"/>
        </w:rPr>
      </w:pPr>
      <w:r w:rsidRPr="00627BF8">
        <w:rPr>
          <w:rFonts w:ascii="Times New Roman" w:eastAsia="Calibri" w:hAnsi="Times New Roman" w:cs="Times New Roman"/>
          <w:b/>
          <w:sz w:val="28"/>
          <w:szCs w:val="28"/>
          <w:lang w:eastAsia="en-US"/>
        </w:rPr>
        <w:t>Ка</w:t>
      </w:r>
      <w:r w:rsidRPr="00C7433E">
        <w:rPr>
          <w:rFonts w:ascii="Times New Roman" w:eastAsia="Calibri" w:hAnsi="Times New Roman" w:cs="Times New Roman"/>
          <w:b/>
          <w:sz w:val="28"/>
          <w:szCs w:val="28"/>
          <w:lang w:eastAsia="en-US"/>
        </w:rPr>
        <w:t>к делать можно и нужно</w:t>
      </w:r>
      <w:r>
        <w:rPr>
          <w:rFonts w:ascii="Times New Roman" w:eastAsia="Calibri" w:hAnsi="Times New Roman" w:cs="Times New Roman"/>
          <w:b/>
          <w:sz w:val="28"/>
          <w:szCs w:val="28"/>
          <w:lang w:eastAsia="en-US"/>
        </w:rPr>
        <w:t>.</w:t>
      </w:r>
      <w:r>
        <w:rPr>
          <w:rFonts w:ascii="Times New Roman" w:eastAsia="Calibri" w:hAnsi="Times New Roman" w:cs="Times New Roman"/>
          <w:sz w:val="28"/>
          <w:szCs w:val="28"/>
          <w:lang w:eastAsia="en-US"/>
        </w:rPr>
        <w:t xml:space="preserve"> Во избежание ситуаций, угрожающих жизни и здоровью граждан, рекомендуется выполнять требования законодательства в части обеспечения безопасности мореплавания. </w:t>
      </w:r>
      <w:proofErr w:type="gramStart"/>
      <w:r>
        <w:rPr>
          <w:rFonts w:ascii="Times New Roman" w:eastAsia="Calibri" w:hAnsi="Times New Roman" w:cs="Times New Roman"/>
          <w:sz w:val="28"/>
          <w:szCs w:val="28"/>
          <w:lang w:eastAsia="en-US"/>
        </w:rPr>
        <w:t>В частности</w:t>
      </w:r>
      <w:proofErr w:type="gramEnd"/>
      <w:r>
        <w:rPr>
          <w:rFonts w:ascii="Times New Roman" w:eastAsia="Calibri" w:hAnsi="Times New Roman" w:cs="Times New Roman"/>
          <w:sz w:val="28"/>
          <w:szCs w:val="28"/>
          <w:lang w:eastAsia="en-US"/>
        </w:rPr>
        <w:t>:</w:t>
      </w:r>
    </w:p>
    <w:p w:rsidR="00627BF8" w:rsidRDefault="00627BF8" w:rsidP="000629A0">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управлять судном должно только лицо, имеющее право управления, передавать управление лицу, не имеющему на то полномочий, не допускается;</w:t>
      </w:r>
    </w:p>
    <w:p w:rsidR="00627BF8" w:rsidRDefault="00627BF8" w:rsidP="000629A0">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у капитана судна на борту должны иметься действующие документы об освидетельствовании и классификации, а также регистрации судна;</w:t>
      </w:r>
    </w:p>
    <w:p w:rsidR="00627BF8" w:rsidRDefault="00627BF8" w:rsidP="000629A0">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D54121">
        <w:rPr>
          <w:rFonts w:ascii="Times New Roman" w:eastAsia="Calibri" w:hAnsi="Times New Roman" w:cs="Times New Roman"/>
          <w:sz w:val="28"/>
          <w:szCs w:val="28"/>
          <w:lang w:eastAsia="en-US"/>
        </w:rPr>
        <w:t>на судне обязательно должны иметься спасательные жилеты в количестве, не меньшем количества людей на борту, также необходимы огнетушитель, звукосигнальное устройство, электрический фонарь.</w:t>
      </w:r>
    </w:p>
    <w:p w:rsidR="00627BF8" w:rsidRDefault="00D54121" w:rsidP="000629A0">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Несоблюдение данных требований является административным</w:t>
      </w:r>
      <w:r w:rsidR="00627BF8">
        <w:rPr>
          <w:rFonts w:ascii="Times New Roman" w:eastAsia="Calibri" w:hAnsi="Times New Roman" w:cs="Times New Roman"/>
          <w:sz w:val="28"/>
          <w:szCs w:val="28"/>
          <w:lang w:eastAsia="en-US"/>
        </w:rPr>
        <w:t xml:space="preserve"> правонарушени</w:t>
      </w:r>
      <w:r>
        <w:rPr>
          <w:rFonts w:ascii="Times New Roman" w:eastAsia="Calibri" w:hAnsi="Times New Roman" w:cs="Times New Roman"/>
          <w:sz w:val="28"/>
          <w:szCs w:val="28"/>
          <w:lang w:eastAsia="en-US"/>
        </w:rPr>
        <w:t>ем, и за это</w:t>
      </w:r>
      <w:r w:rsidR="00627BF8">
        <w:rPr>
          <w:rFonts w:ascii="Times New Roman" w:eastAsia="Calibri" w:hAnsi="Times New Roman" w:cs="Times New Roman"/>
          <w:sz w:val="28"/>
          <w:szCs w:val="28"/>
          <w:lang w:eastAsia="en-US"/>
        </w:rPr>
        <w:t xml:space="preserve"> установлены </w:t>
      </w:r>
      <w:r>
        <w:rPr>
          <w:rFonts w:ascii="Times New Roman" w:eastAsia="Calibri" w:hAnsi="Times New Roman" w:cs="Times New Roman"/>
          <w:sz w:val="28"/>
          <w:szCs w:val="28"/>
          <w:lang w:eastAsia="en-US"/>
        </w:rPr>
        <w:t>административные штрафы.</w:t>
      </w:r>
    </w:p>
    <w:p w:rsidR="00575F9C" w:rsidRDefault="00575F9C" w:rsidP="00B44AD8">
      <w:pPr>
        <w:spacing w:after="0" w:line="240" w:lineRule="auto"/>
        <w:jc w:val="both"/>
        <w:rPr>
          <w:rFonts w:ascii="Times New Roman" w:hAnsi="Times New Roman" w:cs="Times New Roman"/>
          <w:sz w:val="28"/>
          <w:szCs w:val="28"/>
        </w:rPr>
      </w:pPr>
    </w:p>
    <w:p w:rsidR="00EC2EC2" w:rsidRDefault="00EC2EC2" w:rsidP="00EC2EC2">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О контроле и надзоре в сфере охраны среды обитания </w:t>
      </w:r>
    </w:p>
    <w:p w:rsidR="00EC2EC2" w:rsidRDefault="00EC2EC2" w:rsidP="00EC2EC2">
      <w:pPr>
        <w:spacing w:after="0" w:line="240" w:lineRule="auto"/>
        <w:jc w:val="center"/>
        <w:rPr>
          <w:rFonts w:ascii="Times New Roman" w:hAnsi="Times New Roman" w:cs="Times New Roman"/>
          <w:sz w:val="28"/>
          <w:szCs w:val="28"/>
        </w:rPr>
      </w:pPr>
      <w:r>
        <w:rPr>
          <w:rFonts w:ascii="Times New Roman" w:hAnsi="Times New Roman" w:cs="Times New Roman"/>
          <w:b/>
          <w:sz w:val="28"/>
          <w:szCs w:val="28"/>
          <w:u w:val="single"/>
        </w:rPr>
        <w:t>водных биологических ресурсов</w:t>
      </w:r>
    </w:p>
    <w:p w:rsidR="00575F9C" w:rsidRPr="006C1244" w:rsidRDefault="00575F9C" w:rsidP="00695698">
      <w:pPr>
        <w:tabs>
          <w:tab w:val="left" w:pos="993"/>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FA3229" w:rsidRPr="00AA7E5E" w:rsidRDefault="00FA3229" w:rsidP="00AA7E5E">
      <w:pPr>
        <w:pStyle w:val="aa"/>
        <w:tabs>
          <w:tab w:val="left" w:pos="1560"/>
        </w:tabs>
        <w:spacing w:after="0"/>
        <w:ind w:firstLine="709"/>
        <w:jc w:val="both"/>
        <w:rPr>
          <w:szCs w:val="28"/>
        </w:rPr>
      </w:pPr>
      <w:r w:rsidRPr="00AA7E5E">
        <w:rPr>
          <w:szCs w:val="28"/>
        </w:rPr>
        <w:t xml:space="preserve">Одной из функций Управления является согласование размещения хозяйственных и иных объектов, а также внедрения новых технологических процессов, влияющих на состояние водных биоресурсов и среду их обитания. </w:t>
      </w:r>
    </w:p>
    <w:p w:rsidR="00FA3229" w:rsidRPr="00AA7E5E" w:rsidRDefault="00FA3229" w:rsidP="00AA7E5E">
      <w:pPr>
        <w:pStyle w:val="aa"/>
        <w:tabs>
          <w:tab w:val="left" w:pos="1560"/>
        </w:tabs>
        <w:spacing w:after="0"/>
        <w:ind w:firstLine="709"/>
        <w:jc w:val="both"/>
        <w:rPr>
          <w:rStyle w:val="FontStyle13"/>
          <w:b w:val="0"/>
          <w:sz w:val="28"/>
          <w:szCs w:val="28"/>
        </w:rPr>
      </w:pPr>
      <w:r w:rsidRPr="00AA7E5E">
        <w:rPr>
          <w:rStyle w:val="FontStyle13"/>
          <w:b w:val="0"/>
          <w:sz w:val="28"/>
          <w:szCs w:val="28"/>
        </w:rPr>
        <w:t xml:space="preserve">Рассмотрение проектной документации проводится строго в соответствии с Административным регламентом по предоставлению государственной услуги и согласно Правилам, утвержденных постановлением Правительства РФ от 30.04.2013 г. № 384 (далее – Правила). </w:t>
      </w:r>
    </w:p>
    <w:p w:rsidR="00FA3229" w:rsidRPr="00AA7E5E" w:rsidRDefault="00FA3229" w:rsidP="00AA7E5E">
      <w:pPr>
        <w:tabs>
          <w:tab w:val="left" w:pos="993"/>
        </w:tabs>
        <w:spacing w:after="0" w:line="240" w:lineRule="auto"/>
        <w:ind w:firstLine="709"/>
        <w:jc w:val="both"/>
        <w:rPr>
          <w:rFonts w:ascii="Times New Roman" w:hAnsi="Times New Roman" w:cs="Times New Roman"/>
          <w:sz w:val="28"/>
          <w:szCs w:val="28"/>
        </w:rPr>
      </w:pPr>
      <w:r w:rsidRPr="00AA7E5E">
        <w:rPr>
          <w:rFonts w:ascii="Times New Roman" w:hAnsi="Times New Roman" w:cs="Times New Roman"/>
          <w:sz w:val="28"/>
          <w:szCs w:val="28"/>
        </w:rPr>
        <w:t>Управление осуществляет согласование:</w:t>
      </w:r>
    </w:p>
    <w:p w:rsidR="00FA3229" w:rsidRPr="00AA7E5E" w:rsidRDefault="00FA3229" w:rsidP="00AA7E5E">
      <w:pPr>
        <w:tabs>
          <w:tab w:val="left" w:pos="993"/>
        </w:tabs>
        <w:spacing w:after="0" w:line="240" w:lineRule="auto"/>
        <w:ind w:firstLine="709"/>
        <w:jc w:val="both"/>
        <w:rPr>
          <w:rFonts w:ascii="Times New Roman" w:hAnsi="Times New Roman" w:cs="Times New Roman"/>
          <w:sz w:val="28"/>
          <w:szCs w:val="28"/>
        </w:rPr>
      </w:pPr>
      <w:r w:rsidRPr="00AA7E5E">
        <w:rPr>
          <w:rFonts w:ascii="Times New Roman" w:hAnsi="Times New Roman" w:cs="Times New Roman"/>
          <w:sz w:val="28"/>
          <w:szCs w:val="28"/>
        </w:rPr>
        <w:t>- проектов нормативов допустимых сбросов веществ и микроорганизмов в водные объекты для водопользователей;</w:t>
      </w:r>
    </w:p>
    <w:p w:rsidR="00FA3229" w:rsidRPr="00AA7E5E" w:rsidRDefault="00FA3229" w:rsidP="00AA7E5E">
      <w:pPr>
        <w:tabs>
          <w:tab w:val="left" w:pos="993"/>
        </w:tabs>
        <w:spacing w:after="0" w:line="240" w:lineRule="auto"/>
        <w:ind w:firstLine="709"/>
        <w:jc w:val="both"/>
        <w:rPr>
          <w:rFonts w:ascii="Times New Roman" w:hAnsi="Times New Roman" w:cs="Times New Roman"/>
          <w:sz w:val="28"/>
          <w:szCs w:val="28"/>
        </w:rPr>
      </w:pPr>
      <w:r w:rsidRPr="00AA7E5E">
        <w:rPr>
          <w:rFonts w:ascii="Times New Roman" w:hAnsi="Times New Roman" w:cs="Times New Roman"/>
          <w:sz w:val="28"/>
          <w:szCs w:val="28"/>
        </w:rPr>
        <w:t>- условий использования водного объекта рыбохозяйственного значения при подготовке и заключении договора водопользования;</w:t>
      </w:r>
    </w:p>
    <w:p w:rsidR="00FA3229" w:rsidRPr="00AA7E5E" w:rsidRDefault="00FA3229" w:rsidP="00AA7E5E">
      <w:pPr>
        <w:tabs>
          <w:tab w:val="left" w:pos="993"/>
        </w:tabs>
        <w:spacing w:after="0" w:line="240" w:lineRule="auto"/>
        <w:ind w:firstLine="709"/>
        <w:jc w:val="both"/>
        <w:rPr>
          <w:rFonts w:ascii="Times New Roman" w:hAnsi="Times New Roman" w:cs="Times New Roman"/>
          <w:sz w:val="28"/>
          <w:szCs w:val="28"/>
        </w:rPr>
      </w:pPr>
      <w:r w:rsidRPr="00AA7E5E">
        <w:rPr>
          <w:rFonts w:ascii="Times New Roman" w:hAnsi="Times New Roman" w:cs="Times New Roman"/>
          <w:sz w:val="28"/>
          <w:szCs w:val="28"/>
        </w:rPr>
        <w:t>- условий водопользования объекта рыбохозяйственного значения при подготовке и принятии решения о предоставлении поверхностного водного объекта или его части в пользование для проведения целого ряда работ (сброса сточных вод, дноуглубительных работ, строительства причалов и т.д.);</w:t>
      </w:r>
    </w:p>
    <w:p w:rsidR="00FA3229" w:rsidRPr="00AA7E5E" w:rsidRDefault="00FA3229" w:rsidP="00AA7E5E">
      <w:pPr>
        <w:tabs>
          <w:tab w:val="left" w:pos="993"/>
        </w:tabs>
        <w:spacing w:after="0" w:line="240" w:lineRule="auto"/>
        <w:ind w:firstLine="709"/>
        <w:jc w:val="both"/>
        <w:rPr>
          <w:rFonts w:ascii="Times New Roman" w:hAnsi="Times New Roman" w:cs="Times New Roman"/>
          <w:sz w:val="28"/>
          <w:szCs w:val="28"/>
        </w:rPr>
      </w:pPr>
      <w:r w:rsidRPr="00AA7E5E">
        <w:rPr>
          <w:rFonts w:ascii="Times New Roman" w:hAnsi="Times New Roman" w:cs="Times New Roman"/>
          <w:sz w:val="28"/>
          <w:szCs w:val="28"/>
        </w:rPr>
        <w:t>- проекта разрешения на создание искусственного земельного участка на водном объекте, находящемся в федеральной собственности, за исключением случаев, когда создание искусственного земельного участка планируется во внутренних морских водах Российской Федерации, в территориальном море Российской Федерации, на континентальном шельфе Российской Федерации и в исключительной экономической зоне Российской Федерации.</w:t>
      </w:r>
    </w:p>
    <w:p w:rsidR="00FA3229" w:rsidRPr="00AA7E5E" w:rsidRDefault="00FA3229" w:rsidP="00AA7E5E">
      <w:pPr>
        <w:pStyle w:val="a8"/>
        <w:spacing w:after="0" w:line="240" w:lineRule="auto"/>
        <w:ind w:left="0" w:firstLine="709"/>
        <w:jc w:val="both"/>
        <w:rPr>
          <w:rFonts w:ascii="Times New Roman" w:hAnsi="Times New Roman" w:cs="Times New Roman"/>
          <w:sz w:val="28"/>
          <w:szCs w:val="28"/>
        </w:rPr>
      </w:pPr>
      <w:r w:rsidRPr="00AA7E5E">
        <w:rPr>
          <w:rFonts w:ascii="Times New Roman" w:hAnsi="Times New Roman" w:cs="Times New Roman"/>
          <w:sz w:val="28"/>
          <w:szCs w:val="28"/>
        </w:rPr>
        <w:t>За 1 квартал 2018 года</w:t>
      </w:r>
      <w:r w:rsidRPr="00AA7E5E">
        <w:rPr>
          <w:rFonts w:ascii="Times New Roman" w:hAnsi="Times New Roman" w:cs="Times New Roman"/>
          <w:b/>
          <w:sz w:val="28"/>
          <w:szCs w:val="28"/>
        </w:rPr>
        <w:t xml:space="preserve"> </w:t>
      </w:r>
      <w:r w:rsidRPr="00AA7E5E">
        <w:rPr>
          <w:rFonts w:ascii="Times New Roman" w:hAnsi="Times New Roman" w:cs="Times New Roman"/>
          <w:sz w:val="28"/>
          <w:szCs w:val="28"/>
        </w:rPr>
        <w:t xml:space="preserve">поступил на рассмотрение </w:t>
      </w:r>
      <w:r w:rsidRPr="00AA7E5E">
        <w:rPr>
          <w:rFonts w:ascii="Times New Roman" w:hAnsi="Times New Roman" w:cs="Times New Roman"/>
          <w:b/>
          <w:sz w:val="28"/>
          <w:szCs w:val="28"/>
        </w:rPr>
        <w:t xml:space="preserve">71 </w:t>
      </w:r>
      <w:r w:rsidRPr="00AA7E5E">
        <w:rPr>
          <w:rFonts w:ascii="Times New Roman" w:hAnsi="Times New Roman" w:cs="Times New Roman"/>
          <w:sz w:val="28"/>
          <w:szCs w:val="28"/>
        </w:rPr>
        <w:t xml:space="preserve">материал хозяйственной и иной деятельности </w:t>
      </w:r>
      <w:r w:rsidR="00AA7E5E">
        <w:rPr>
          <w:rFonts w:ascii="Times New Roman" w:hAnsi="Times New Roman" w:cs="Times New Roman"/>
          <w:sz w:val="28"/>
          <w:szCs w:val="28"/>
        </w:rPr>
        <w:t>(</w:t>
      </w:r>
      <w:r w:rsidRPr="00AA7E5E">
        <w:rPr>
          <w:rFonts w:ascii="Times New Roman" w:hAnsi="Times New Roman" w:cs="Times New Roman"/>
          <w:sz w:val="28"/>
          <w:szCs w:val="28"/>
        </w:rPr>
        <w:t>за аналогичный период 2016 года - 51 материал</w:t>
      </w:r>
      <w:r w:rsidR="00AA7E5E">
        <w:rPr>
          <w:rFonts w:ascii="Times New Roman" w:hAnsi="Times New Roman" w:cs="Times New Roman"/>
          <w:sz w:val="28"/>
          <w:szCs w:val="28"/>
        </w:rPr>
        <w:t>)</w:t>
      </w:r>
      <w:r w:rsidRPr="00AA7E5E">
        <w:rPr>
          <w:rFonts w:ascii="Times New Roman" w:hAnsi="Times New Roman" w:cs="Times New Roman"/>
          <w:sz w:val="28"/>
          <w:szCs w:val="28"/>
        </w:rPr>
        <w:t>, согласован</w:t>
      </w:r>
      <w:r w:rsidR="00AA7E5E">
        <w:rPr>
          <w:rFonts w:ascii="Times New Roman" w:hAnsi="Times New Roman" w:cs="Times New Roman"/>
          <w:sz w:val="28"/>
          <w:szCs w:val="28"/>
        </w:rPr>
        <w:t>ы</w:t>
      </w:r>
      <w:r w:rsidRPr="00AA7E5E">
        <w:rPr>
          <w:rFonts w:ascii="Times New Roman" w:hAnsi="Times New Roman" w:cs="Times New Roman"/>
          <w:sz w:val="28"/>
          <w:szCs w:val="28"/>
        </w:rPr>
        <w:t xml:space="preserve"> </w:t>
      </w:r>
      <w:r w:rsidRPr="00AA7E5E">
        <w:rPr>
          <w:rFonts w:ascii="Times New Roman" w:hAnsi="Times New Roman" w:cs="Times New Roman"/>
          <w:b/>
          <w:sz w:val="28"/>
          <w:szCs w:val="28"/>
        </w:rPr>
        <w:t xml:space="preserve">49 </w:t>
      </w:r>
      <w:r w:rsidRPr="00AA7E5E">
        <w:rPr>
          <w:rFonts w:ascii="Times New Roman" w:hAnsi="Times New Roman" w:cs="Times New Roman"/>
          <w:sz w:val="28"/>
          <w:szCs w:val="28"/>
        </w:rPr>
        <w:t xml:space="preserve">материалов, из них: </w:t>
      </w:r>
    </w:p>
    <w:p w:rsidR="00FA3229" w:rsidRPr="00AA7E5E" w:rsidRDefault="00FA3229" w:rsidP="00AA7E5E">
      <w:pPr>
        <w:pStyle w:val="a8"/>
        <w:spacing w:after="0" w:line="240" w:lineRule="auto"/>
        <w:ind w:left="0" w:firstLine="709"/>
        <w:jc w:val="both"/>
        <w:rPr>
          <w:rFonts w:ascii="Times New Roman" w:hAnsi="Times New Roman" w:cs="Times New Roman"/>
          <w:sz w:val="28"/>
          <w:szCs w:val="28"/>
        </w:rPr>
      </w:pPr>
      <w:r w:rsidRPr="00AA7E5E">
        <w:rPr>
          <w:rFonts w:ascii="Times New Roman" w:hAnsi="Times New Roman" w:cs="Times New Roman"/>
          <w:sz w:val="28"/>
          <w:szCs w:val="28"/>
        </w:rPr>
        <w:t>- осуществление хоз</w:t>
      </w:r>
      <w:r w:rsidR="00AA7E5E">
        <w:rPr>
          <w:rFonts w:ascii="Times New Roman" w:hAnsi="Times New Roman" w:cs="Times New Roman"/>
          <w:sz w:val="28"/>
          <w:szCs w:val="28"/>
        </w:rPr>
        <w:t>яйственной</w:t>
      </w:r>
      <w:r w:rsidRPr="00AA7E5E">
        <w:rPr>
          <w:rFonts w:ascii="Times New Roman" w:hAnsi="Times New Roman" w:cs="Times New Roman"/>
          <w:sz w:val="28"/>
          <w:szCs w:val="28"/>
        </w:rPr>
        <w:t xml:space="preserve"> деятельности – 26 проектов, </w:t>
      </w:r>
    </w:p>
    <w:p w:rsidR="00FA3229" w:rsidRPr="00AA7E5E" w:rsidRDefault="00FA3229" w:rsidP="00AA7E5E">
      <w:pPr>
        <w:pStyle w:val="a8"/>
        <w:spacing w:after="0" w:line="240" w:lineRule="auto"/>
        <w:ind w:left="0" w:firstLine="709"/>
        <w:jc w:val="both"/>
        <w:rPr>
          <w:rFonts w:ascii="Times New Roman" w:hAnsi="Times New Roman" w:cs="Times New Roman"/>
          <w:b/>
          <w:sz w:val="28"/>
          <w:szCs w:val="28"/>
        </w:rPr>
      </w:pPr>
      <w:r w:rsidRPr="00AA7E5E">
        <w:rPr>
          <w:rFonts w:ascii="Times New Roman" w:hAnsi="Times New Roman" w:cs="Times New Roman"/>
          <w:sz w:val="28"/>
          <w:szCs w:val="28"/>
        </w:rPr>
        <w:t xml:space="preserve">- согласование </w:t>
      </w:r>
      <w:r w:rsidRPr="00AA7E5E">
        <w:rPr>
          <w:rFonts w:ascii="Times New Roman" w:hAnsi="Times New Roman" w:cs="Times New Roman"/>
          <w:color w:val="000000"/>
          <w:sz w:val="28"/>
          <w:szCs w:val="28"/>
        </w:rPr>
        <w:t xml:space="preserve">условия водопользования - </w:t>
      </w:r>
      <w:r w:rsidRPr="00AA7E5E">
        <w:rPr>
          <w:rFonts w:ascii="Times New Roman" w:hAnsi="Times New Roman" w:cs="Times New Roman"/>
          <w:b/>
          <w:sz w:val="28"/>
          <w:szCs w:val="28"/>
        </w:rPr>
        <w:t xml:space="preserve">19 </w:t>
      </w:r>
      <w:r w:rsidRPr="00AA7E5E">
        <w:rPr>
          <w:rFonts w:ascii="Times New Roman" w:hAnsi="Times New Roman" w:cs="Times New Roman"/>
          <w:sz w:val="28"/>
          <w:szCs w:val="28"/>
        </w:rPr>
        <w:t xml:space="preserve">(в том числе: по РД - </w:t>
      </w:r>
      <w:r w:rsidRPr="00AA7E5E">
        <w:rPr>
          <w:rFonts w:ascii="Times New Roman" w:hAnsi="Times New Roman" w:cs="Times New Roman"/>
          <w:b/>
          <w:sz w:val="28"/>
          <w:szCs w:val="28"/>
        </w:rPr>
        <w:t>4;</w:t>
      </w:r>
      <w:r w:rsidRPr="00AA7E5E">
        <w:rPr>
          <w:rFonts w:ascii="Times New Roman" w:hAnsi="Times New Roman" w:cs="Times New Roman"/>
          <w:sz w:val="28"/>
          <w:szCs w:val="28"/>
        </w:rPr>
        <w:t xml:space="preserve"> по КБР - </w:t>
      </w:r>
      <w:r w:rsidRPr="00AA7E5E">
        <w:rPr>
          <w:rFonts w:ascii="Times New Roman" w:hAnsi="Times New Roman" w:cs="Times New Roman"/>
          <w:b/>
          <w:sz w:val="28"/>
          <w:szCs w:val="28"/>
        </w:rPr>
        <w:t>3;</w:t>
      </w:r>
      <w:r w:rsidRPr="00AA7E5E">
        <w:rPr>
          <w:rFonts w:ascii="Times New Roman" w:hAnsi="Times New Roman" w:cs="Times New Roman"/>
          <w:sz w:val="28"/>
          <w:szCs w:val="28"/>
        </w:rPr>
        <w:t xml:space="preserve"> по ЧР - </w:t>
      </w:r>
      <w:r w:rsidRPr="00AA7E5E">
        <w:rPr>
          <w:rFonts w:ascii="Times New Roman" w:hAnsi="Times New Roman" w:cs="Times New Roman"/>
          <w:b/>
          <w:sz w:val="28"/>
          <w:szCs w:val="28"/>
        </w:rPr>
        <w:t xml:space="preserve">1; </w:t>
      </w:r>
      <w:r w:rsidRPr="00AA7E5E">
        <w:rPr>
          <w:rFonts w:ascii="Times New Roman" w:hAnsi="Times New Roman" w:cs="Times New Roman"/>
          <w:sz w:val="28"/>
          <w:szCs w:val="28"/>
        </w:rPr>
        <w:t xml:space="preserve">РСО-А </w:t>
      </w:r>
      <w:r w:rsidRPr="00AA7E5E">
        <w:rPr>
          <w:rFonts w:ascii="Times New Roman" w:hAnsi="Times New Roman" w:cs="Times New Roman"/>
          <w:b/>
          <w:sz w:val="28"/>
          <w:szCs w:val="28"/>
        </w:rPr>
        <w:t xml:space="preserve">- 6; </w:t>
      </w:r>
      <w:r w:rsidRPr="00AA7E5E">
        <w:rPr>
          <w:rFonts w:ascii="Times New Roman" w:hAnsi="Times New Roman" w:cs="Times New Roman"/>
          <w:sz w:val="28"/>
          <w:szCs w:val="28"/>
        </w:rPr>
        <w:t>РИ-</w:t>
      </w:r>
      <w:r w:rsidRPr="00AA7E5E">
        <w:rPr>
          <w:rFonts w:ascii="Times New Roman" w:hAnsi="Times New Roman" w:cs="Times New Roman"/>
          <w:b/>
          <w:sz w:val="28"/>
          <w:szCs w:val="28"/>
        </w:rPr>
        <w:t>5</w:t>
      </w:r>
      <w:r w:rsidRPr="00AA7E5E">
        <w:rPr>
          <w:rFonts w:ascii="Times New Roman" w:hAnsi="Times New Roman" w:cs="Times New Roman"/>
          <w:sz w:val="28"/>
          <w:szCs w:val="28"/>
        </w:rPr>
        <w:t>)</w:t>
      </w:r>
      <w:r w:rsidRPr="00AA7E5E">
        <w:rPr>
          <w:rFonts w:ascii="Times New Roman" w:hAnsi="Times New Roman" w:cs="Times New Roman"/>
          <w:b/>
          <w:sz w:val="28"/>
          <w:szCs w:val="28"/>
        </w:rPr>
        <w:t>;</w:t>
      </w:r>
    </w:p>
    <w:p w:rsidR="00FA3229" w:rsidRPr="00AA7E5E" w:rsidRDefault="00FA3229" w:rsidP="00AA7E5E">
      <w:pPr>
        <w:pStyle w:val="a8"/>
        <w:spacing w:after="0" w:line="240" w:lineRule="auto"/>
        <w:ind w:left="0" w:firstLine="709"/>
        <w:jc w:val="both"/>
        <w:rPr>
          <w:rFonts w:ascii="Times New Roman" w:hAnsi="Times New Roman" w:cs="Times New Roman"/>
          <w:sz w:val="28"/>
          <w:szCs w:val="28"/>
        </w:rPr>
      </w:pPr>
      <w:r w:rsidRPr="00AA7E5E">
        <w:rPr>
          <w:rFonts w:ascii="Times New Roman" w:hAnsi="Times New Roman" w:cs="Times New Roman"/>
          <w:sz w:val="28"/>
          <w:szCs w:val="28"/>
        </w:rPr>
        <w:t xml:space="preserve">- согласование </w:t>
      </w:r>
      <w:r w:rsidRPr="00AA7E5E">
        <w:rPr>
          <w:rFonts w:ascii="Times New Roman" w:hAnsi="Times New Roman" w:cs="Times New Roman"/>
          <w:color w:val="000000"/>
          <w:sz w:val="28"/>
          <w:szCs w:val="28"/>
        </w:rPr>
        <w:t>условий</w:t>
      </w:r>
      <w:r w:rsidRPr="00AA7E5E">
        <w:rPr>
          <w:rFonts w:ascii="Times New Roman" w:hAnsi="Times New Roman" w:cs="Times New Roman"/>
          <w:b/>
          <w:sz w:val="28"/>
          <w:szCs w:val="28"/>
        </w:rPr>
        <w:t xml:space="preserve"> </w:t>
      </w:r>
      <w:r w:rsidRPr="00AA7E5E">
        <w:rPr>
          <w:rFonts w:ascii="Times New Roman" w:hAnsi="Times New Roman" w:cs="Times New Roman"/>
          <w:sz w:val="28"/>
          <w:szCs w:val="28"/>
        </w:rPr>
        <w:t xml:space="preserve">НДС – 4 материала.    </w:t>
      </w:r>
    </w:p>
    <w:p w:rsidR="00FA3229" w:rsidRPr="00AA7E5E" w:rsidRDefault="00FA3229" w:rsidP="00AA7E5E">
      <w:pPr>
        <w:spacing w:after="0" w:line="240" w:lineRule="auto"/>
        <w:ind w:firstLine="709"/>
        <w:jc w:val="both"/>
        <w:rPr>
          <w:rFonts w:ascii="Times New Roman" w:hAnsi="Times New Roman" w:cs="Times New Roman"/>
          <w:sz w:val="28"/>
          <w:szCs w:val="28"/>
        </w:rPr>
      </w:pPr>
      <w:r w:rsidRPr="00AA7E5E">
        <w:rPr>
          <w:rFonts w:ascii="Times New Roman" w:hAnsi="Times New Roman" w:cs="Times New Roman"/>
          <w:sz w:val="28"/>
          <w:szCs w:val="28"/>
        </w:rPr>
        <w:t xml:space="preserve">Отклонено материалов </w:t>
      </w:r>
      <w:r w:rsidRPr="00AA7E5E">
        <w:rPr>
          <w:rFonts w:ascii="Times New Roman" w:hAnsi="Times New Roman" w:cs="Times New Roman"/>
          <w:b/>
          <w:sz w:val="28"/>
          <w:szCs w:val="28"/>
        </w:rPr>
        <w:t xml:space="preserve">– 12, </w:t>
      </w:r>
      <w:r w:rsidRPr="00AA7E5E">
        <w:rPr>
          <w:rFonts w:ascii="Times New Roman" w:hAnsi="Times New Roman" w:cs="Times New Roman"/>
          <w:sz w:val="28"/>
          <w:szCs w:val="28"/>
        </w:rPr>
        <w:t>из них</w:t>
      </w:r>
      <w:r w:rsidRPr="00AA7E5E">
        <w:rPr>
          <w:rFonts w:ascii="Times New Roman" w:hAnsi="Times New Roman" w:cs="Times New Roman"/>
          <w:b/>
          <w:sz w:val="28"/>
          <w:szCs w:val="28"/>
        </w:rPr>
        <w:t xml:space="preserve"> 11 - </w:t>
      </w:r>
      <w:r w:rsidRPr="00AA7E5E">
        <w:rPr>
          <w:rFonts w:ascii="Times New Roman" w:hAnsi="Times New Roman" w:cs="Times New Roman"/>
          <w:sz w:val="28"/>
          <w:szCs w:val="28"/>
        </w:rPr>
        <w:t xml:space="preserve">хоз. деятельность; </w:t>
      </w:r>
      <w:r w:rsidRPr="00AA7E5E">
        <w:rPr>
          <w:rFonts w:ascii="Times New Roman" w:hAnsi="Times New Roman" w:cs="Times New Roman"/>
          <w:b/>
          <w:sz w:val="28"/>
          <w:szCs w:val="28"/>
        </w:rPr>
        <w:t>1 -</w:t>
      </w:r>
      <w:r w:rsidRPr="00AA7E5E">
        <w:rPr>
          <w:rFonts w:ascii="Times New Roman" w:hAnsi="Times New Roman" w:cs="Times New Roman"/>
          <w:sz w:val="28"/>
          <w:szCs w:val="28"/>
        </w:rPr>
        <w:t xml:space="preserve"> </w:t>
      </w:r>
      <w:r w:rsidRPr="00AA7E5E">
        <w:rPr>
          <w:rFonts w:ascii="Times New Roman" w:hAnsi="Times New Roman" w:cs="Times New Roman"/>
          <w:color w:val="000000"/>
          <w:sz w:val="28"/>
          <w:szCs w:val="28"/>
        </w:rPr>
        <w:t>условие водопользования</w:t>
      </w:r>
      <w:r w:rsidRPr="00AA7E5E">
        <w:rPr>
          <w:rFonts w:ascii="Times New Roman" w:hAnsi="Times New Roman" w:cs="Times New Roman"/>
          <w:sz w:val="28"/>
          <w:szCs w:val="28"/>
        </w:rPr>
        <w:t xml:space="preserve">. </w:t>
      </w:r>
    </w:p>
    <w:p w:rsidR="00FA3229" w:rsidRPr="00AA7E5E" w:rsidRDefault="00FA3229" w:rsidP="00AA7E5E">
      <w:pPr>
        <w:spacing w:after="0" w:line="240" w:lineRule="auto"/>
        <w:ind w:firstLine="709"/>
        <w:jc w:val="both"/>
        <w:rPr>
          <w:rFonts w:ascii="Times New Roman" w:hAnsi="Times New Roman" w:cs="Times New Roman"/>
          <w:sz w:val="28"/>
          <w:szCs w:val="28"/>
        </w:rPr>
      </w:pPr>
      <w:r w:rsidRPr="00AA7E5E">
        <w:rPr>
          <w:rFonts w:ascii="Times New Roman" w:hAnsi="Times New Roman" w:cs="Times New Roman"/>
          <w:sz w:val="28"/>
          <w:szCs w:val="28"/>
        </w:rPr>
        <w:t xml:space="preserve">Отклоненные материалы составляют 42,3% от поступившей на рассмотрение проектной документации. </w:t>
      </w:r>
    </w:p>
    <w:p w:rsidR="00954197" w:rsidRPr="002E0DA6" w:rsidRDefault="00745080" w:rsidP="009541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Наиболее часто</w:t>
      </w:r>
      <w:r w:rsidR="00954197" w:rsidRPr="002E0DA6">
        <w:rPr>
          <w:rFonts w:ascii="Times New Roman" w:hAnsi="Times New Roman" w:cs="Times New Roman"/>
          <w:sz w:val="28"/>
          <w:szCs w:val="28"/>
        </w:rPr>
        <w:t xml:space="preserve"> причинами отклонения являются:</w:t>
      </w:r>
    </w:p>
    <w:p w:rsidR="00954197" w:rsidRPr="002E0DA6" w:rsidRDefault="00954197" w:rsidP="00954197">
      <w:pPr>
        <w:spacing w:after="0" w:line="240" w:lineRule="auto"/>
        <w:ind w:firstLine="709"/>
        <w:jc w:val="both"/>
        <w:rPr>
          <w:rFonts w:ascii="Times New Roman" w:hAnsi="Times New Roman" w:cs="Times New Roman"/>
          <w:sz w:val="28"/>
          <w:szCs w:val="28"/>
        </w:rPr>
      </w:pPr>
      <w:r w:rsidRPr="002E0DA6">
        <w:rPr>
          <w:rFonts w:ascii="Times New Roman" w:hAnsi="Times New Roman" w:cs="Times New Roman"/>
          <w:sz w:val="28"/>
          <w:szCs w:val="28"/>
        </w:rPr>
        <w:t xml:space="preserve">- несоответствие требованиям Правил, утвержденных постановлением Правительства РФ от 30.04.2013г. №384, проектная документация </w:t>
      </w:r>
      <w:r>
        <w:rPr>
          <w:rFonts w:ascii="Times New Roman" w:hAnsi="Times New Roman" w:cs="Times New Roman"/>
          <w:sz w:val="28"/>
          <w:szCs w:val="28"/>
        </w:rPr>
        <w:t>представл</w:t>
      </w:r>
      <w:r w:rsidR="00745080">
        <w:rPr>
          <w:rFonts w:ascii="Times New Roman" w:hAnsi="Times New Roman" w:cs="Times New Roman"/>
          <w:sz w:val="28"/>
          <w:szCs w:val="28"/>
        </w:rPr>
        <w:t>яется</w:t>
      </w:r>
      <w:r>
        <w:rPr>
          <w:rFonts w:ascii="Times New Roman" w:hAnsi="Times New Roman" w:cs="Times New Roman"/>
          <w:sz w:val="28"/>
          <w:szCs w:val="28"/>
        </w:rPr>
        <w:t xml:space="preserve"> не в полном объеме</w:t>
      </w:r>
      <w:r w:rsidRPr="002E0DA6">
        <w:rPr>
          <w:rFonts w:ascii="Times New Roman" w:hAnsi="Times New Roman" w:cs="Times New Roman"/>
          <w:sz w:val="28"/>
          <w:szCs w:val="28"/>
        </w:rPr>
        <w:t>;</w:t>
      </w:r>
    </w:p>
    <w:p w:rsidR="00954197" w:rsidRPr="002E0DA6" w:rsidRDefault="00954197" w:rsidP="00954197">
      <w:pPr>
        <w:spacing w:after="0" w:line="240" w:lineRule="auto"/>
        <w:ind w:firstLine="709"/>
        <w:jc w:val="both"/>
        <w:rPr>
          <w:rFonts w:ascii="Times New Roman" w:hAnsi="Times New Roman" w:cs="Times New Roman"/>
          <w:sz w:val="28"/>
          <w:szCs w:val="28"/>
        </w:rPr>
      </w:pPr>
      <w:r w:rsidRPr="002E0DA6">
        <w:rPr>
          <w:rFonts w:ascii="Times New Roman" w:hAnsi="Times New Roman" w:cs="Times New Roman"/>
          <w:sz w:val="28"/>
          <w:szCs w:val="28"/>
        </w:rPr>
        <w:t>- несоответствие документации требованиям законодательства о рыболовстве и сохранении водных биологических ресурсов, водного законодательства, законодательства в области охраны окружающей среды о сохранении водных биологических ресурсов и среды их обитания;</w:t>
      </w:r>
    </w:p>
    <w:p w:rsidR="00954197" w:rsidRPr="002E0DA6" w:rsidRDefault="00954197" w:rsidP="00954197">
      <w:pPr>
        <w:spacing w:after="0" w:line="240" w:lineRule="auto"/>
        <w:ind w:firstLine="709"/>
        <w:jc w:val="both"/>
        <w:rPr>
          <w:rFonts w:ascii="Times New Roman" w:hAnsi="Times New Roman" w:cs="Times New Roman"/>
          <w:sz w:val="28"/>
          <w:szCs w:val="28"/>
        </w:rPr>
      </w:pPr>
      <w:r w:rsidRPr="002E0DA6">
        <w:rPr>
          <w:rFonts w:ascii="Times New Roman" w:hAnsi="Times New Roman" w:cs="Times New Roman"/>
          <w:sz w:val="28"/>
          <w:szCs w:val="28"/>
        </w:rPr>
        <w:t xml:space="preserve">-  </w:t>
      </w:r>
      <w:r w:rsidR="00745080">
        <w:rPr>
          <w:rFonts w:ascii="Times New Roman" w:hAnsi="Times New Roman" w:cs="Times New Roman"/>
          <w:sz w:val="28"/>
          <w:szCs w:val="28"/>
        </w:rPr>
        <w:t>допускаются</w:t>
      </w:r>
      <w:r w:rsidRPr="002E0DA6">
        <w:rPr>
          <w:rFonts w:ascii="Times New Roman" w:hAnsi="Times New Roman" w:cs="Times New Roman"/>
          <w:sz w:val="28"/>
          <w:szCs w:val="28"/>
        </w:rPr>
        <w:t xml:space="preserve"> ошибки при расчете ущерба рыбному хозяйству, расчет ущерба пр</w:t>
      </w:r>
      <w:r w:rsidR="00745080">
        <w:rPr>
          <w:rFonts w:ascii="Times New Roman" w:hAnsi="Times New Roman" w:cs="Times New Roman"/>
          <w:sz w:val="28"/>
          <w:szCs w:val="28"/>
        </w:rPr>
        <w:t>оиз</w:t>
      </w:r>
      <w:r w:rsidRPr="002E0DA6">
        <w:rPr>
          <w:rFonts w:ascii="Times New Roman" w:hAnsi="Times New Roman" w:cs="Times New Roman"/>
          <w:sz w:val="28"/>
          <w:szCs w:val="28"/>
        </w:rPr>
        <w:t>водится по старой методике, представленные материалы не содержат сведений обо всех необходимых мерах, соответствующих Положению о мерах сохранения водных биоресурсов и среды их обитания, утвержденно</w:t>
      </w:r>
      <w:r>
        <w:rPr>
          <w:rFonts w:ascii="Times New Roman" w:hAnsi="Times New Roman" w:cs="Times New Roman"/>
          <w:sz w:val="28"/>
          <w:szCs w:val="28"/>
        </w:rPr>
        <w:t>му</w:t>
      </w:r>
      <w:r w:rsidRPr="002E0DA6">
        <w:rPr>
          <w:rFonts w:ascii="Times New Roman" w:hAnsi="Times New Roman" w:cs="Times New Roman"/>
          <w:sz w:val="28"/>
          <w:szCs w:val="28"/>
        </w:rPr>
        <w:t xml:space="preserve"> постановлением Правительства РФ от 29.04.2013 г. № 380. </w:t>
      </w:r>
    </w:p>
    <w:p w:rsidR="00745080" w:rsidRPr="00AA7E5E" w:rsidRDefault="00745080" w:rsidP="0074508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итогам 1 квартала 2018 года и</w:t>
      </w:r>
      <w:r w:rsidRPr="00AA7E5E">
        <w:rPr>
          <w:rFonts w:ascii="Times New Roman" w:hAnsi="Times New Roman" w:cs="Times New Roman"/>
          <w:sz w:val="28"/>
          <w:szCs w:val="28"/>
        </w:rPr>
        <w:t xml:space="preserve">з 11 отклоненных проектов 3 не соответствуют требованиям Правил о составе и содержании проектной документации, в 8 проектах раздел расчета ущерба рыбному хозяйству был выполнен не корректно. </w:t>
      </w:r>
    </w:p>
    <w:p w:rsidR="00FA3229" w:rsidRPr="00AA7E5E" w:rsidRDefault="00FA3229" w:rsidP="00AA7E5E">
      <w:pPr>
        <w:pStyle w:val="a8"/>
        <w:spacing w:after="0" w:line="240" w:lineRule="auto"/>
        <w:ind w:left="0" w:firstLine="709"/>
        <w:jc w:val="both"/>
        <w:rPr>
          <w:rFonts w:ascii="Times New Roman" w:hAnsi="Times New Roman" w:cs="Times New Roman"/>
          <w:sz w:val="28"/>
          <w:szCs w:val="28"/>
        </w:rPr>
      </w:pPr>
      <w:r w:rsidRPr="00AA7E5E">
        <w:rPr>
          <w:rFonts w:ascii="Times New Roman" w:hAnsi="Times New Roman" w:cs="Times New Roman"/>
          <w:sz w:val="28"/>
          <w:szCs w:val="28"/>
        </w:rPr>
        <w:t>По выданным согласованиям предусмотрено проведение компенсационных мероприятий по возмещению ущерба водным биологическим ресурсам и среде их обитания путем выпуска в водные объекты соответствующего нанесенному ущербу количества молоди рыб. За отчетный период согласован</w:t>
      </w:r>
      <w:r w:rsidR="00AA7E5E">
        <w:rPr>
          <w:rFonts w:ascii="Times New Roman" w:hAnsi="Times New Roman" w:cs="Times New Roman"/>
          <w:sz w:val="28"/>
          <w:szCs w:val="28"/>
        </w:rPr>
        <w:t>ы</w:t>
      </w:r>
      <w:r w:rsidRPr="00AA7E5E">
        <w:rPr>
          <w:rFonts w:ascii="Times New Roman" w:hAnsi="Times New Roman" w:cs="Times New Roman"/>
          <w:sz w:val="28"/>
          <w:szCs w:val="28"/>
        </w:rPr>
        <w:t xml:space="preserve"> 7 проектов с расчетом ущерба. Из них 6 проектов по КБР и 1 проект по РСО-Алании. </w:t>
      </w:r>
    </w:p>
    <w:p w:rsidR="00FA3229" w:rsidRPr="00AA7E5E" w:rsidRDefault="00FA3229" w:rsidP="00AA7E5E">
      <w:pPr>
        <w:spacing w:after="0" w:line="240" w:lineRule="auto"/>
        <w:ind w:firstLine="709"/>
        <w:jc w:val="both"/>
        <w:rPr>
          <w:rFonts w:ascii="Times New Roman" w:hAnsi="Times New Roman" w:cs="Times New Roman"/>
          <w:sz w:val="28"/>
          <w:szCs w:val="28"/>
        </w:rPr>
      </w:pPr>
      <w:r w:rsidRPr="00AA7E5E">
        <w:rPr>
          <w:rFonts w:ascii="Times New Roman" w:hAnsi="Times New Roman" w:cs="Times New Roman"/>
          <w:sz w:val="28"/>
          <w:szCs w:val="28"/>
        </w:rPr>
        <w:t xml:space="preserve">Согласованные и отклоненные Заключения по проектам, а также согласованные условия использования водного объекта рыбохозяйственного значения при подготовке и заключении договоров водопользования, решения о предоставлении поверхностного водного объекта или его части в пользование направляются в обособленные отделы для осуществления контроля за их исполнением.  </w:t>
      </w:r>
    </w:p>
    <w:p w:rsidR="00FA3229" w:rsidRPr="00AA7E5E" w:rsidRDefault="00FA3229" w:rsidP="00AA7E5E">
      <w:pPr>
        <w:spacing w:after="0" w:line="240" w:lineRule="auto"/>
        <w:ind w:firstLine="709"/>
        <w:jc w:val="both"/>
        <w:rPr>
          <w:rFonts w:ascii="Times New Roman" w:hAnsi="Times New Roman" w:cs="Times New Roman"/>
          <w:sz w:val="28"/>
          <w:szCs w:val="28"/>
        </w:rPr>
      </w:pPr>
      <w:r w:rsidRPr="00AA7E5E">
        <w:rPr>
          <w:rFonts w:ascii="Times New Roman" w:hAnsi="Times New Roman" w:cs="Times New Roman"/>
          <w:sz w:val="28"/>
          <w:szCs w:val="28"/>
        </w:rPr>
        <w:t xml:space="preserve">В целях организации оперативного ведомственного контроля за исполнением государственной функции с 2015 года </w:t>
      </w:r>
      <w:r w:rsidR="00AA7E5E">
        <w:rPr>
          <w:rFonts w:ascii="Times New Roman" w:hAnsi="Times New Roman" w:cs="Times New Roman"/>
          <w:sz w:val="28"/>
          <w:szCs w:val="28"/>
        </w:rPr>
        <w:t>Управлением</w:t>
      </w:r>
      <w:r w:rsidRPr="00AA7E5E">
        <w:rPr>
          <w:rFonts w:ascii="Times New Roman" w:hAnsi="Times New Roman" w:cs="Times New Roman"/>
          <w:sz w:val="28"/>
          <w:szCs w:val="28"/>
        </w:rPr>
        <w:t xml:space="preserve"> ведется а</w:t>
      </w:r>
      <w:r w:rsidRPr="00AA7E5E">
        <w:rPr>
          <w:rFonts w:ascii="Times New Roman" w:hAnsi="Times New Roman" w:cs="Times New Roman"/>
          <w:color w:val="000000"/>
          <w:sz w:val="28"/>
          <w:szCs w:val="28"/>
        </w:rPr>
        <w:t xml:space="preserve">втоматизированная электронная система по </w:t>
      </w:r>
      <w:r w:rsidRPr="00AA7E5E">
        <w:rPr>
          <w:rFonts w:ascii="Times New Roman" w:hAnsi="Times New Roman" w:cs="Times New Roman"/>
          <w:sz w:val="28"/>
          <w:szCs w:val="28"/>
        </w:rPr>
        <w:t>согласованию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 В базу данных портала ФГБУ «ЦУРЭН» внесены сведения по проектной документации</w:t>
      </w:r>
      <w:r w:rsidR="00A42313">
        <w:rPr>
          <w:rFonts w:ascii="Times New Roman" w:hAnsi="Times New Roman" w:cs="Times New Roman"/>
          <w:sz w:val="28"/>
          <w:szCs w:val="28"/>
        </w:rPr>
        <w:t>,</w:t>
      </w:r>
      <w:r w:rsidRPr="00AA7E5E">
        <w:rPr>
          <w:rFonts w:ascii="Times New Roman" w:hAnsi="Times New Roman" w:cs="Times New Roman"/>
          <w:sz w:val="28"/>
          <w:szCs w:val="28"/>
        </w:rPr>
        <w:t xml:space="preserve"> согласованной с 2008 года</w:t>
      </w:r>
      <w:r w:rsidR="00A42313">
        <w:rPr>
          <w:rFonts w:ascii="Times New Roman" w:hAnsi="Times New Roman" w:cs="Times New Roman"/>
          <w:sz w:val="28"/>
          <w:szCs w:val="28"/>
        </w:rPr>
        <w:t>. С</w:t>
      </w:r>
      <w:r w:rsidRPr="00AA7E5E">
        <w:rPr>
          <w:rFonts w:ascii="Times New Roman" w:hAnsi="Times New Roman" w:cs="Times New Roman"/>
          <w:sz w:val="28"/>
          <w:szCs w:val="28"/>
        </w:rPr>
        <w:t xml:space="preserve"> учетом 1 квартала </w:t>
      </w:r>
      <w:r w:rsidR="00A42313">
        <w:rPr>
          <w:rFonts w:ascii="Times New Roman" w:hAnsi="Times New Roman" w:cs="Times New Roman"/>
          <w:sz w:val="28"/>
          <w:szCs w:val="28"/>
        </w:rPr>
        <w:t xml:space="preserve">2018 года </w:t>
      </w:r>
      <w:r w:rsidRPr="00AA7E5E">
        <w:rPr>
          <w:rFonts w:ascii="Times New Roman" w:hAnsi="Times New Roman" w:cs="Times New Roman"/>
          <w:sz w:val="28"/>
          <w:szCs w:val="28"/>
        </w:rPr>
        <w:t xml:space="preserve">эта цифра составляет 923 проектных материала. </w:t>
      </w:r>
    </w:p>
    <w:p w:rsidR="00FA3229" w:rsidRPr="00AA7E5E" w:rsidRDefault="00FA3229" w:rsidP="00AA7E5E">
      <w:pPr>
        <w:spacing w:after="0" w:line="240" w:lineRule="auto"/>
        <w:ind w:firstLine="709"/>
        <w:jc w:val="both"/>
        <w:rPr>
          <w:rFonts w:ascii="Times New Roman" w:hAnsi="Times New Roman" w:cs="Times New Roman"/>
          <w:sz w:val="28"/>
          <w:szCs w:val="28"/>
        </w:rPr>
      </w:pPr>
      <w:r w:rsidRPr="00AA7E5E">
        <w:rPr>
          <w:rFonts w:ascii="Times New Roman" w:hAnsi="Times New Roman" w:cs="Times New Roman"/>
          <w:sz w:val="28"/>
          <w:szCs w:val="28"/>
        </w:rPr>
        <w:t>Сведения о водных объектах, имеющих рыбохозяйственное значение, вносятся</w:t>
      </w:r>
      <w:r w:rsidR="00A42313">
        <w:rPr>
          <w:rFonts w:ascii="Times New Roman" w:hAnsi="Times New Roman" w:cs="Times New Roman"/>
          <w:sz w:val="28"/>
          <w:szCs w:val="28"/>
        </w:rPr>
        <w:t xml:space="preserve"> Управлением</w:t>
      </w:r>
      <w:r w:rsidRPr="00AA7E5E">
        <w:rPr>
          <w:rFonts w:ascii="Times New Roman" w:hAnsi="Times New Roman" w:cs="Times New Roman"/>
          <w:sz w:val="28"/>
          <w:szCs w:val="28"/>
        </w:rPr>
        <w:t xml:space="preserve"> в государственный рыбохозяйственный реестр. Так, на текущую дату в целом по Управлению внесен</w:t>
      </w:r>
      <w:r w:rsidR="00A42313">
        <w:rPr>
          <w:rFonts w:ascii="Times New Roman" w:hAnsi="Times New Roman" w:cs="Times New Roman"/>
          <w:sz w:val="28"/>
          <w:szCs w:val="28"/>
        </w:rPr>
        <w:t>ы</w:t>
      </w:r>
      <w:r w:rsidRPr="00AA7E5E">
        <w:rPr>
          <w:rFonts w:ascii="Times New Roman" w:hAnsi="Times New Roman" w:cs="Times New Roman"/>
          <w:sz w:val="28"/>
          <w:szCs w:val="28"/>
        </w:rPr>
        <w:t xml:space="preserve"> 417 рек, озер, водохранилищ, рыбоходов и иных водотоков. Эта информация актуализируется по мере поступления новых сведений от учреждений</w:t>
      </w:r>
      <w:r w:rsidR="00A42313">
        <w:rPr>
          <w:rFonts w:ascii="Times New Roman" w:hAnsi="Times New Roman" w:cs="Times New Roman"/>
          <w:sz w:val="28"/>
          <w:szCs w:val="28"/>
        </w:rPr>
        <w:t>,</w:t>
      </w:r>
      <w:r w:rsidRPr="00AA7E5E">
        <w:rPr>
          <w:rFonts w:ascii="Times New Roman" w:hAnsi="Times New Roman" w:cs="Times New Roman"/>
          <w:sz w:val="28"/>
          <w:szCs w:val="28"/>
        </w:rPr>
        <w:t xml:space="preserve"> подведомственных Федеральному агентству по рыболовству, осуществляющих мониторинг водных объектов. </w:t>
      </w:r>
    </w:p>
    <w:p w:rsidR="00FA3229" w:rsidRPr="00AA7E5E" w:rsidRDefault="00FA3229" w:rsidP="00AA7E5E">
      <w:pPr>
        <w:spacing w:after="0" w:line="240" w:lineRule="auto"/>
        <w:ind w:firstLine="709"/>
        <w:jc w:val="both"/>
        <w:rPr>
          <w:rFonts w:ascii="Times New Roman" w:hAnsi="Times New Roman" w:cs="Times New Roman"/>
          <w:sz w:val="28"/>
          <w:szCs w:val="28"/>
        </w:rPr>
      </w:pPr>
      <w:r w:rsidRPr="00AA7E5E">
        <w:rPr>
          <w:rFonts w:ascii="Times New Roman" w:hAnsi="Times New Roman" w:cs="Times New Roman"/>
          <w:color w:val="000000"/>
          <w:sz w:val="28"/>
          <w:szCs w:val="28"/>
        </w:rPr>
        <w:t xml:space="preserve">В ходе проведения </w:t>
      </w:r>
      <w:r w:rsidRPr="00AA7E5E">
        <w:rPr>
          <w:rFonts w:ascii="Times New Roman" w:hAnsi="Times New Roman" w:cs="Times New Roman"/>
          <w:sz w:val="28"/>
          <w:szCs w:val="28"/>
        </w:rPr>
        <w:t xml:space="preserve">мероприятий </w:t>
      </w:r>
      <w:r w:rsidRPr="00AA7E5E">
        <w:rPr>
          <w:rFonts w:ascii="Times New Roman" w:hAnsi="Times New Roman" w:cs="Times New Roman"/>
          <w:color w:val="000000"/>
          <w:sz w:val="28"/>
          <w:szCs w:val="28"/>
        </w:rPr>
        <w:t>по контролю (надзору) в области сохранения среды обитания ВБР</w:t>
      </w:r>
      <w:r w:rsidRPr="00AA7E5E">
        <w:rPr>
          <w:rFonts w:ascii="Times New Roman" w:hAnsi="Times New Roman" w:cs="Times New Roman"/>
          <w:sz w:val="28"/>
          <w:szCs w:val="28"/>
        </w:rPr>
        <w:t xml:space="preserve"> проводится ежегодная актуализация </w:t>
      </w:r>
      <w:r w:rsidRPr="00AA7E5E">
        <w:rPr>
          <w:rFonts w:ascii="Times New Roman" w:hAnsi="Times New Roman" w:cs="Times New Roman"/>
          <w:color w:val="000000"/>
          <w:sz w:val="28"/>
          <w:szCs w:val="28"/>
        </w:rPr>
        <w:t>Перечня объектов хозяйственной и иной деятельности, оказывающих влияние на среду обитания водных биоресурсов на постоянной основе.</w:t>
      </w:r>
      <w:r w:rsidRPr="00AA7E5E">
        <w:rPr>
          <w:rFonts w:ascii="Times New Roman" w:hAnsi="Times New Roman" w:cs="Times New Roman"/>
          <w:sz w:val="28"/>
          <w:szCs w:val="28"/>
        </w:rPr>
        <w:t xml:space="preserve"> </w:t>
      </w:r>
    </w:p>
    <w:p w:rsidR="00FA3229" w:rsidRPr="00AA7E5E" w:rsidRDefault="00FA3229" w:rsidP="00AA7E5E">
      <w:pPr>
        <w:spacing w:after="0" w:line="240" w:lineRule="auto"/>
        <w:ind w:firstLine="709"/>
        <w:jc w:val="both"/>
        <w:rPr>
          <w:rFonts w:ascii="Times New Roman" w:hAnsi="Times New Roman" w:cs="Times New Roman"/>
          <w:sz w:val="28"/>
          <w:szCs w:val="28"/>
        </w:rPr>
      </w:pPr>
      <w:r w:rsidRPr="00AA7E5E">
        <w:rPr>
          <w:rFonts w:ascii="Times New Roman" w:hAnsi="Times New Roman" w:cs="Times New Roman"/>
          <w:sz w:val="28"/>
          <w:szCs w:val="28"/>
        </w:rPr>
        <w:t xml:space="preserve">На учете Управления на текущую дату стоит 233 хозяйствующих субъекта, которые подлежат государственному контролю (надзору) в области рыболовства и сохранения водных биологических ресурсов. </w:t>
      </w:r>
    </w:p>
    <w:p w:rsidR="00FA3229" w:rsidRPr="00AA7E5E" w:rsidRDefault="00FA3229" w:rsidP="00AA7E5E">
      <w:pPr>
        <w:spacing w:after="0" w:line="240" w:lineRule="auto"/>
        <w:ind w:firstLine="709"/>
        <w:jc w:val="both"/>
        <w:rPr>
          <w:rFonts w:ascii="Times New Roman" w:hAnsi="Times New Roman" w:cs="Times New Roman"/>
          <w:color w:val="000000"/>
          <w:sz w:val="28"/>
          <w:szCs w:val="28"/>
        </w:rPr>
      </w:pPr>
      <w:r w:rsidRPr="00AA7E5E">
        <w:rPr>
          <w:rFonts w:ascii="Times New Roman" w:hAnsi="Times New Roman" w:cs="Times New Roman"/>
          <w:sz w:val="28"/>
          <w:szCs w:val="28"/>
        </w:rPr>
        <w:t>При выявлении в ходе проведения контрольно-надзорных мероприятий обособленными отделами Управления объектов, имеющих воздействие на состояние водных биоресурсов и среду их обитания, хозяйствующие субъекты вносятся в Перечень юридических лиц и индивидуальных предпринимателей, осуществляющих хозяйственную или иную деятельность и оказывающих влияние на водные биоресурсы и среду их обитания в зоне ответственности Управления.</w:t>
      </w:r>
    </w:p>
    <w:p w:rsidR="00FA3229" w:rsidRPr="00AA7E5E" w:rsidRDefault="00A42313" w:rsidP="00AA7E5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C2EC2">
        <w:rPr>
          <w:rFonts w:ascii="Times New Roman" w:eastAsia="Times New Roman" w:hAnsi="Times New Roman" w:cs="Times New Roman"/>
          <w:b/>
          <w:sz w:val="28"/>
          <w:szCs w:val="28"/>
        </w:rPr>
        <w:t>Как делать нельзя.</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2D2D2D"/>
          <w:spacing w:val="2"/>
          <w:sz w:val="28"/>
          <w:szCs w:val="28"/>
        </w:rPr>
        <w:t>В</w:t>
      </w:r>
      <w:r w:rsidR="00FA3229" w:rsidRPr="00AA7E5E">
        <w:rPr>
          <w:rFonts w:ascii="Times New Roman" w:eastAsia="Times New Roman" w:hAnsi="Times New Roman" w:cs="Times New Roman"/>
          <w:color w:val="2D2D2D"/>
          <w:spacing w:val="2"/>
          <w:sz w:val="28"/>
          <w:szCs w:val="28"/>
        </w:rPr>
        <w:t xml:space="preserve">ся проводимая Управлением работа по </w:t>
      </w:r>
      <w:r w:rsidR="00FA3229" w:rsidRPr="00AA7E5E">
        <w:rPr>
          <w:rFonts w:ascii="Times New Roman" w:hAnsi="Times New Roman" w:cs="Times New Roman"/>
          <w:sz w:val="28"/>
          <w:szCs w:val="28"/>
        </w:rPr>
        <w:t>осуществлению государственного контроля (надзора) в области рыболовства, сохранения водных биологических ресурсов</w:t>
      </w:r>
      <w:r>
        <w:rPr>
          <w:rFonts w:ascii="Times New Roman" w:hAnsi="Times New Roman" w:cs="Times New Roman"/>
          <w:sz w:val="28"/>
          <w:szCs w:val="28"/>
        </w:rPr>
        <w:t xml:space="preserve"> и среды их обитания будет мало</w:t>
      </w:r>
      <w:r w:rsidR="00FA3229" w:rsidRPr="00AA7E5E">
        <w:rPr>
          <w:rFonts w:ascii="Times New Roman" w:hAnsi="Times New Roman" w:cs="Times New Roman"/>
          <w:sz w:val="28"/>
          <w:szCs w:val="28"/>
        </w:rPr>
        <w:t xml:space="preserve">эффективной, если министерствами, ведомствами, организациями </w:t>
      </w:r>
      <w:r w:rsidR="00FC6161" w:rsidRPr="00AA7E5E">
        <w:rPr>
          <w:rFonts w:ascii="Times New Roman" w:hAnsi="Times New Roman" w:cs="Times New Roman"/>
          <w:sz w:val="28"/>
          <w:szCs w:val="28"/>
        </w:rPr>
        <w:t>республик планируемые</w:t>
      </w:r>
      <w:r w:rsidR="00FA3229" w:rsidRPr="00AA7E5E">
        <w:rPr>
          <w:rFonts w:ascii="Times New Roman" w:hAnsi="Times New Roman" w:cs="Times New Roman"/>
          <w:sz w:val="28"/>
          <w:szCs w:val="28"/>
        </w:rPr>
        <w:t xml:space="preserve"> работы на водных объектах или в границах их водоохранных зон не будут согласованы с органами рыбоохраны. </w:t>
      </w:r>
    </w:p>
    <w:p w:rsidR="00FA3229" w:rsidRPr="00AA7E5E" w:rsidRDefault="00FA3229" w:rsidP="00AA7E5E">
      <w:pPr>
        <w:widowControl w:val="0"/>
        <w:autoSpaceDE w:val="0"/>
        <w:autoSpaceDN w:val="0"/>
        <w:adjustRightInd w:val="0"/>
        <w:spacing w:after="0" w:line="240" w:lineRule="auto"/>
        <w:ind w:firstLine="709"/>
        <w:jc w:val="both"/>
        <w:rPr>
          <w:rFonts w:ascii="Times New Roman" w:eastAsia="Times New Roman" w:hAnsi="Times New Roman" w:cs="Times New Roman"/>
          <w:color w:val="2D2D2D"/>
          <w:spacing w:val="2"/>
          <w:sz w:val="28"/>
          <w:szCs w:val="28"/>
        </w:rPr>
      </w:pPr>
      <w:r w:rsidRPr="00AA7E5E">
        <w:rPr>
          <w:rFonts w:ascii="Times New Roman" w:hAnsi="Times New Roman" w:cs="Times New Roman"/>
          <w:sz w:val="28"/>
          <w:szCs w:val="28"/>
        </w:rPr>
        <w:t>Зачастую проводимые работы на водных объектах рыбохозяйственного значения осуществлялись в период нереста рыбы или без учета мест нерестилищ и мест нагула без учета ограничения производства работ в водном объекте в нерестовый период и принятия соответствующих мер по сохранению водных биоресурсов и среды их обитания в соответствии с Положением о мерах по сохранению водных биоресурсов и среды их обитания, утв. постановлением Правительства Российской Федерации от 29 апреля 2013 г. № 380.</w:t>
      </w:r>
    </w:p>
    <w:p w:rsidR="00EC2EC2" w:rsidRPr="002E0DA6" w:rsidRDefault="00EC2EC2" w:rsidP="000629A0">
      <w:pPr>
        <w:spacing w:after="0" w:line="240" w:lineRule="auto"/>
        <w:ind w:firstLine="709"/>
        <w:jc w:val="both"/>
        <w:rPr>
          <w:rFonts w:ascii="Times New Roman" w:eastAsia="Times New Roman" w:hAnsi="Times New Roman" w:cs="Times New Roman"/>
          <w:b/>
          <w:sz w:val="28"/>
          <w:szCs w:val="28"/>
        </w:rPr>
      </w:pPr>
    </w:p>
    <w:p w:rsidR="00EC2EC2" w:rsidRPr="002E0DA6" w:rsidRDefault="00EC2EC2" w:rsidP="00EC2EC2">
      <w:pPr>
        <w:spacing w:after="0" w:line="240" w:lineRule="auto"/>
        <w:jc w:val="center"/>
        <w:rPr>
          <w:rFonts w:ascii="Times New Roman" w:eastAsia="Calibri" w:hAnsi="Times New Roman" w:cs="Times New Roman"/>
          <w:b/>
          <w:sz w:val="28"/>
          <w:szCs w:val="28"/>
          <w:lang w:eastAsia="en-US"/>
        </w:rPr>
      </w:pPr>
    </w:p>
    <w:p w:rsidR="00CD1F9F" w:rsidRPr="00CD1F9F" w:rsidRDefault="00CD1F9F" w:rsidP="00CD1F9F">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О </w:t>
      </w:r>
      <w:r w:rsidRPr="00CD1F9F">
        <w:rPr>
          <w:rFonts w:ascii="Times New Roman" w:hAnsi="Times New Roman" w:cs="Times New Roman"/>
          <w:b/>
          <w:sz w:val="28"/>
          <w:szCs w:val="28"/>
          <w:u w:val="single"/>
        </w:rPr>
        <w:t>контрол</w:t>
      </w:r>
      <w:r>
        <w:rPr>
          <w:rFonts w:ascii="Times New Roman" w:hAnsi="Times New Roman" w:cs="Times New Roman"/>
          <w:b/>
          <w:sz w:val="28"/>
          <w:szCs w:val="28"/>
          <w:u w:val="single"/>
        </w:rPr>
        <w:t>е</w:t>
      </w:r>
      <w:r w:rsidRPr="00CD1F9F">
        <w:rPr>
          <w:rFonts w:ascii="Times New Roman" w:hAnsi="Times New Roman" w:cs="Times New Roman"/>
          <w:b/>
          <w:sz w:val="28"/>
          <w:szCs w:val="28"/>
          <w:u w:val="single"/>
        </w:rPr>
        <w:t xml:space="preserve"> </w:t>
      </w:r>
      <w:r>
        <w:rPr>
          <w:rFonts w:ascii="Times New Roman" w:hAnsi="Times New Roman" w:cs="Times New Roman"/>
          <w:b/>
          <w:sz w:val="28"/>
          <w:szCs w:val="28"/>
          <w:u w:val="single"/>
        </w:rPr>
        <w:t xml:space="preserve">и надзоре за </w:t>
      </w:r>
      <w:r w:rsidRPr="00CD1F9F">
        <w:rPr>
          <w:rFonts w:ascii="Times New Roman" w:hAnsi="Times New Roman" w:cs="Times New Roman"/>
          <w:b/>
          <w:sz w:val="28"/>
          <w:szCs w:val="28"/>
          <w:u w:val="single"/>
        </w:rPr>
        <w:t>мероприяти</w:t>
      </w:r>
      <w:r>
        <w:rPr>
          <w:rFonts w:ascii="Times New Roman" w:hAnsi="Times New Roman" w:cs="Times New Roman"/>
          <w:b/>
          <w:sz w:val="28"/>
          <w:szCs w:val="28"/>
          <w:u w:val="single"/>
        </w:rPr>
        <w:t>ями</w:t>
      </w:r>
      <w:r w:rsidRPr="00CD1F9F">
        <w:rPr>
          <w:rFonts w:ascii="Times New Roman" w:hAnsi="Times New Roman" w:cs="Times New Roman"/>
          <w:b/>
          <w:sz w:val="28"/>
          <w:szCs w:val="28"/>
          <w:u w:val="single"/>
        </w:rPr>
        <w:t xml:space="preserve"> по воспроизводству и акклиматизации водных биоресурсов</w:t>
      </w:r>
    </w:p>
    <w:p w:rsidR="00CD1F9F" w:rsidRDefault="00CD1F9F" w:rsidP="00F63405">
      <w:pPr>
        <w:spacing w:after="0" w:line="240" w:lineRule="auto"/>
        <w:jc w:val="both"/>
        <w:rPr>
          <w:rFonts w:ascii="Times New Roman" w:hAnsi="Times New Roman" w:cs="Times New Roman"/>
          <w:sz w:val="28"/>
          <w:szCs w:val="28"/>
        </w:rPr>
      </w:pPr>
    </w:p>
    <w:p w:rsidR="00CD1F9F" w:rsidRDefault="00CD1F9F" w:rsidP="000629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Pr="002E0DA6">
        <w:rPr>
          <w:rFonts w:ascii="Times New Roman" w:hAnsi="Times New Roman" w:cs="Times New Roman"/>
          <w:sz w:val="28"/>
          <w:szCs w:val="28"/>
        </w:rPr>
        <w:t>онтроль и надзор за мероприятиями по искусственному воспроизводству водных биологических ресурсов</w:t>
      </w:r>
      <w:r>
        <w:rPr>
          <w:rFonts w:ascii="Times New Roman" w:hAnsi="Times New Roman" w:cs="Times New Roman"/>
          <w:sz w:val="28"/>
          <w:szCs w:val="28"/>
        </w:rPr>
        <w:t xml:space="preserve"> проводятся Управлением </w:t>
      </w:r>
      <w:r w:rsidRPr="002E0DA6">
        <w:rPr>
          <w:rFonts w:ascii="Times New Roman" w:hAnsi="Times New Roman" w:cs="Times New Roman"/>
          <w:sz w:val="28"/>
          <w:szCs w:val="28"/>
        </w:rPr>
        <w:t xml:space="preserve">в соответствии с Положением, утвержденным приказом Федерального агентства по рыболовству от 17 сентября 2013 года № 698, </w:t>
      </w:r>
      <w:r w:rsidR="00824846">
        <w:rPr>
          <w:rFonts w:ascii="Times New Roman" w:hAnsi="Times New Roman" w:cs="Times New Roman"/>
          <w:sz w:val="28"/>
          <w:szCs w:val="28"/>
        </w:rPr>
        <w:t xml:space="preserve">статьей 45 ФЗ-166 от 20.12.2004 г. «О рыболовстве и сохранении водных биоресурсов», </w:t>
      </w:r>
      <w:r w:rsidR="00B70537">
        <w:rPr>
          <w:rFonts w:ascii="Times New Roman" w:hAnsi="Times New Roman" w:cs="Times New Roman"/>
          <w:sz w:val="28"/>
          <w:szCs w:val="28"/>
        </w:rPr>
        <w:t>Правилами организации искусственного воспроизводства водных биологических ресурсов, утвержденны</w:t>
      </w:r>
      <w:r w:rsidR="00824846">
        <w:rPr>
          <w:rFonts w:ascii="Times New Roman" w:hAnsi="Times New Roman" w:cs="Times New Roman"/>
          <w:sz w:val="28"/>
          <w:szCs w:val="28"/>
        </w:rPr>
        <w:t>ми</w:t>
      </w:r>
      <w:r w:rsidR="00B70537">
        <w:rPr>
          <w:rFonts w:ascii="Times New Roman" w:hAnsi="Times New Roman" w:cs="Times New Roman"/>
          <w:sz w:val="28"/>
          <w:szCs w:val="28"/>
        </w:rPr>
        <w:t xml:space="preserve"> </w:t>
      </w:r>
      <w:r w:rsidRPr="002E0DA6">
        <w:rPr>
          <w:rFonts w:ascii="Times New Roman" w:hAnsi="Times New Roman" w:cs="Times New Roman"/>
          <w:sz w:val="28"/>
          <w:szCs w:val="28"/>
        </w:rPr>
        <w:t>постановлени</w:t>
      </w:r>
      <w:r>
        <w:rPr>
          <w:rFonts w:ascii="Times New Roman" w:hAnsi="Times New Roman" w:cs="Times New Roman"/>
          <w:sz w:val="28"/>
          <w:szCs w:val="28"/>
        </w:rPr>
        <w:t>ем</w:t>
      </w:r>
      <w:r w:rsidRPr="002E0DA6">
        <w:rPr>
          <w:rFonts w:ascii="Times New Roman" w:hAnsi="Times New Roman" w:cs="Times New Roman"/>
          <w:sz w:val="28"/>
          <w:szCs w:val="28"/>
        </w:rPr>
        <w:t xml:space="preserve"> Правительства Российской Федерации от 12.02.2014 г. № 99</w:t>
      </w:r>
      <w:r>
        <w:rPr>
          <w:rFonts w:ascii="Times New Roman" w:hAnsi="Times New Roman" w:cs="Times New Roman"/>
          <w:sz w:val="28"/>
          <w:szCs w:val="28"/>
        </w:rPr>
        <w:t>,</w:t>
      </w:r>
      <w:r w:rsidRPr="002E0DA6">
        <w:rPr>
          <w:rFonts w:ascii="Times New Roman" w:hAnsi="Times New Roman" w:cs="Times New Roman"/>
          <w:sz w:val="28"/>
          <w:szCs w:val="28"/>
        </w:rPr>
        <w:t xml:space="preserve"> а также другими указаниями и распоряжениями Росрыболовства</w:t>
      </w:r>
      <w:r>
        <w:rPr>
          <w:rFonts w:ascii="Times New Roman" w:hAnsi="Times New Roman" w:cs="Times New Roman"/>
          <w:sz w:val="28"/>
          <w:szCs w:val="28"/>
        </w:rPr>
        <w:t>.</w:t>
      </w:r>
    </w:p>
    <w:p w:rsidR="00404EA0" w:rsidRDefault="00404EA0" w:rsidP="000629A0">
      <w:pPr>
        <w:pStyle w:val="a5"/>
        <w:ind w:firstLine="709"/>
        <w:jc w:val="both"/>
        <w:rPr>
          <w:rFonts w:ascii="Times New Roman" w:hAnsi="Times New Roman" w:cs="Times New Roman"/>
          <w:sz w:val="28"/>
          <w:szCs w:val="28"/>
        </w:rPr>
      </w:pPr>
      <w:r w:rsidRPr="002E0DA6">
        <w:rPr>
          <w:rFonts w:ascii="Times New Roman" w:hAnsi="Times New Roman" w:cs="Times New Roman"/>
          <w:sz w:val="28"/>
          <w:szCs w:val="28"/>
        </w:rPr>
        <w:t xml:space="preserve">В зоне деятельности </w:t>
      </w:r>
      <w:r>
        <w:rPr>
          <w:rFonts w:ascii="Times New Roman" w:hAnsi="Times New Roman" w:cs="Times New Roman"/>
          <w:sz w:val="28"/>
          <w:szCs w:val="28"/>
        </w:rPr>
        <w:t xml:space="preserve">Управления </w:t>
      </w:r>
      <w:r w:rsidRPr="002E0DA6">
        <w:rPr>
          <w:rFonts w:ascii="Times New Roman" w:hAnsi="Times New Roman" w:cs="Times New Roman"/>
          <w:sz w:val="28"/>
          <w:szCs w:val="28"/>
        </w:rPr>
        <w:t>находятся четыре филиала ФГБУ «Главрыбвод»</w:t>
      </w:r>
      <w:r>
        <w:rPr>
          <w:rFonts w:ascii="Times New Roman" w:hAnsi="Times New Roman" w:cs="Times New Roman"/>
          <w:sz w:val="28"/>
          <w:szCs w:val="28"/>
        </w:rPr>
        <w:t>:</w:t>
      </w:r>
      <w:r w:rsidRPr="002E0DA6">
        <w:rPr>
          <w:rFonts w:ascii="Times New Roman" w:hAnsi="Times New Roman" w:cs="Times New Roman"/>
          <w:sz w:val="28"/>
          <w:szCs w:val="28"/>
        </w:rPr>
        <w:t xml:space="preserve"> </w:t>
      </w:r>
      <w:proofErr w:type="spellStart"/>
      <w:r w:rsidRPr="002E0DA6">
        <w:rPr>
          <w:rFonts w:ascii="Times New Roman" w:hAnsi="Times New Roman" w:cs="Times New Roman"/>
          <w:sz w:val="28"/>
          <w:szCs w:val="28"/>
        </w:rPr>
        <w:t>Ардонский</w:t>
      </w:r>
      <w:proofErr w:type="spellEnd"/>
      <w:r w:rsidRPr="002E0DA6">
        <w:rPr>
          <w:rFonts w:ascii="Times New Roman" w:hAnsi="Times New Roman" w:cs="Times New Roman"/>
          <w:sz w:val="28"/>
          <w:szCs w:val="28"/>
        </w:rPr>
        <w:t xml:space="preserve"> лососевый рыбоводный завод, Чегемский форелевый рыбоводный завод, Репродукционный комплекс осетроводства</w:t>
      </w:r>
      <w:r>
        <w:rPr>
          <w:rFonts w:ascii="Times New Roman" w:hAnsi="Times New Roman" w:cs="Times New Roman"/>
          <w:sz w:val="28"/>
          <w:szCs w:val="28"/>
        </w:rPr>
        <w:t xml:space="preserve"> и </w:t>
      </w:r>
      <w:r w:rsidRPr="002E0DA6">
        <w:rPr>
          <w:rFonts w:ascii="Times New Roman" w:hAnsi="Times New Roman" w:cs="Times New Roman"/>
          <w:sz w:val="28"/>
          <w:szCs w:val="28"/>
        </w:rPr>
        <w:t xml:space="preserve">Западно-Каспийский. В состав последнего входят четыре рыбоводных предприятия: Дагестанский, Приморский экспериментальный и Терский рыбоводные заводы, а также филиал Аракумские и Нижне-Терские НВХ с </w:t>
      </w:r>
      <w:proofErr w:type="spellStart"/>
      <w:r>
        <w:rPr>
          <w:rFonts w:ascii="Times New Roman" w:hAnsi="Times New Roman" w:cs="Times New Roman"/>
          <w:sz w:val="28"/>
          <w:szCs w:val="28"/>
        </w:rPr>
        <w:t>Б</w:t>
      </w:r>
      <w:r w:rsidRPr="002E0DA6">
        <w:rPr>
          <w:rFonts w:ascii="Times New Roman" w:hAnsi="Times New Roman" w:cs="Times New Roman"/>
          <w:sz w:val="28"/>
          <w:szCs w:val="28"/>
        </w:rPr>
        <w:t>ирюзякским</w:t>
      </w:r>
      <w:proofErr w:type="spellEnd"/>
      <w:r w:rsidRPr="002E0DA6">
        <w:rPr>
          <w:rFonts w:ascii="Times New Roman" w:hAnsi="Times New Roman" w:cs="Times New Roman"/>
          <w:sz w:val="28"/>
          <w:szCs w:val="28"/>
        </w:rPr>
        <w:t xml:space="preserve"> производственным участком. </w:t>
      </w:r>
    </w:p>
    <w:p w:rsidR="00824846" w:rsidRDefault="00824846" w:rsidP="000629A0">
      <w:pPr>
        <w:pStyle w:val="a5"/>
        <w:ind w:firstLine="709"/>
        <w:jc w:val="both"/>
        <w:rPr>
          <w:rFonts w:ascii="Times New Roman" w:hAnsi="Times New Roman" w:cs="Times New Roman"/>
          <w:sz w:val="28"/>
          <w:szCs w:val="28"/>
        </w:rPr>
      </w:pPr>
      <w:r w:rsidRPr="00824846">
        <w:rPr>
          <w:rFonts w:ascii="Times New Roman" w:hAnsi="Times New Roman" w:cs="Times New Roman"/>
          <w:sz w:val="28"/>
          <w:szCs w:val="28"/>
        </w:rPr>
        <w:t xml:space="preserve">Управлением осуществляется контроль проведения рыбоводных работ на всех периодах выращивания: заготовка производителей, наблюдение за ходом нерестовой кампании, проверка соблюдения биотехнических нормативов в период </w:t>
      </w:r>
      <w:proofErr w:type="spellStart"/>
      <w:r w:rsidRPr="00824846">
        <w:rPr>
          <w:rFonts w:ascii="Times New Roman" w:hAnsi="Times New Roman" w:cs="Times New Roman"/>
          <w:sz w:val="28"/>
          <w:szCs w:val="28"/>
        </w:rPr>
        <w:t>подращивания</w:t>
      </w:r>
      <w:proofErr w:type="spellEnd"/>
      <w:r w:rsidRPr="00824846">
        <w:rPr>
          <w:rFonts w:ascii="Times New Roman" w:hAnsi="Times New Roman" w:cs="Times New Roman"/>
          <w:sz w:val="28"/>
          <w:szCs w:val="28"/>
        </w:rPr>
        <w:t>. Контролируется работа по выпуску молоди ценных, особо ценных и прочих видов рыб в объекты рыбохозяйственного значения. Проводятся обследования наличия производственных мощностей, оценивается степень готовности предприятий к рыбоводному сезону, расположенных на подконтрольной территории ЗКТУ Росрыболовства.</w:t>
      </w:r>
      <w:r w:rsidR="00BD580C" w:rsidRPr="00BD580C">
        <w:rPr>
          <w:rFonts w:ascii="Times New Roman" w:hAnsi="Times New Roman" w:cs="Times New Roman"/>
          <w:sz w:val="28"/>
          <w:szCs w:val="28"/>
        </w:rPr>
        <w:t xml:space="preserve"> </w:t>
      </w:r>
      <w:r w:rsidR="00BD580C">
        <w:rPr>
          <w:rFonts w:ascii="Times New Roman" w:hAnsi="Times New Roman" w:cs="Times New Roman"/>
          <w:sz w:val="28"/>
          <w:szCs w:val="28"/>
        </w:rPr>
        <w:t xml:space="preserve">Проводятся </w:t>
      </w:r>
      <w:r w:rsidR="00BD580C" w:rsidRPr="0073623E">
        <w:rPr>
          <w:rFonts w:ascii="Times New Roman" w:hAnsi="Times New Roman" w:cs="Times New Roman"/>
          <w:sz w:val="28"/>
          <w:szCs w:val="28"/>
        </w:rPr>
        <w:t xml:space="preserve">проверки представленной документации для подтверждения выполнения работ по государственному мониторингу водных биологических ресурсов и среды их обитания на водных объектах рыбохозяйственного </w:t>
      </w:r>
      <w:r w:rsidR="00BD580C" w:rsidRPr="00BD580C">
        <w:rPr>
          <w:rFonts w:ascii="Times New Roman" w:hAnsi="Times New Roman" w:cs="Times New Roman"/>
          <w:sz w:val="28"/>
          <w:szCs w:val="28"/>
        </w:rPr>
        <w:t>значения.</w:t>
      </w:r>
    </w:p>
    <w:p w:rsidR="0073623E" w:rsidRPr="0073623E" w:rsidRDefault="0073623E" w:rsidP="000629A0">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За 1</w:t>
      </w:r>
      <w:r w:rsidRPr="0073623E">
        <w:rPr>
          <w:rFonts w:ascii="Times New Roman" w:eastAsia="Calibri" w:hAnsi="Times New Roman" w:cs="Times New Roman"/>
          <w:sz w:val="28"/>
          <w:szCs w:val="28"/>
          <w:lang w:eastAsia="en-US"/>
        </w:rPr>
        <w:t xml:space="preserve"> квартал 2018 год</w:t>
      </w:r>
      <w:r w:rsidR="00E9333B">
        <w:rPr>
          <w:rFonts w:ascii="Times New Roman" w:eastAsia="Calibri" w:hAnsi="Times New Roman" w:cs="Times New Roman"/>
          <w:sz w:val="28"/>
          <w:szCs w:val="28"/>
          <w:lang w:eastAsia="en-US"/>
        </w:rPr>
        <w:t>а</w:t>
      </w:r>
      <w:r w:rsidRPr="0073623E">
        <w:rPr>
          <w:rFonts w:ascii="Times New Roman" w:eastAsia="Calibri" w:hAnsi="Times New Roman" w:cs="Times New Roman"/>
          <w:sz w:val="28"/>
          <w:szCs w:val="28"/>
          <w:lang w:eastAsia="en-US"/>
        </w:rPr>
        <w:t xml:space="preserve"> проведены следующие мероприятия:</w:t>
      </w:r>
    </w:p>
    <w:p w:rsidR="0073623E" w:rsidRPr="0073623E" w:rsidRDefault="0073623E" w:rsidP="000629A0">
      <w:pPr>
        <w:spacing w:after="0" w:line="240" w:lineRule="auto"/>
        <w:ind w:firstLine="709"/>
        <w:jc w:val="both"/>
        <w:rPr>
          <w:rFonts w:ascii="Times New Roman" w:eastAsia="Calibri" w:hAnsi="Times New Roman" w:cs="Times New Roman"/>
          <w:sz w:val="28"/>
          <w:szCs w:val="28"/>
          <w:lang w:eastAsia="en-US"/>
        </w:rPr>
      </w:pPr>
      <w:r w:rsidRPr="0073623E">
        <w:rPr>
          <w:rFonts w:ascii="Times New Roman" w:eastAsia="Calibri" w:hAnsi="Times New Roman" w:cs="Times New Roman"/>
          <w:sz w:val="28"/>
          <w:szCs w:val="28"/>
          <w:lang w:eastAsia="en-US"/>
        </w:rPr>
        <w:t>-контроль учета и выпуска рыбоводной продукции</w:t>
      </w:r>
      <w:r>
        <w:rPr>
          <w:rFonts w:ascii="Times New Roman" w:eastAsia="Calibri" w:hAnsi="Times New Roman" w:cs="Times New Roman"/>
          <w:sz w:val="28"/>
          <w:szCs w:val="28"/>
          <w:lang w:eastAsia="en-US"/>
        </w:rPr>
        <w:t xml:space="preserve"> </w:t>
      </w:r>
      <w:r w:rsidRPr="0073623E">
        <w:rPr>
          <w:rFonts w:ascii="Times New Roman" w:eastAsia="Calibri" w:hAnsi="Times New Roman" w:cs="Times New Roman"/>
          <w:sz w:val="28"/>
          <w:szCs w:val="28"/>
          <w:lang w:eastAsia="en-US"/>
        </w:rPr>
        <w:t>– 6;</w:t>
      </w:r>
    </w:p>
    <w:p w:rsidR="0073623E" w:rsidRPr="0073623E" w:rsidRDefault="0073623E" w:rsidP="000629A0">
      <w:pPr>
        <w:spacing w:after="0" w:line="240" w:lineRule="auto"/>
        <w:ind w:firstLine="709"/>
        <w:jc w:val="both"/>
        <w:rPr>
          <w:rFonts w:ascii="Times New Roman" w:eastAsia="Calibri" w:hAnsi="Times New Roman" w:cs="Times New Roman"/>
          <w:sz w:val="28"/>
          <w:szCs w:val="28"/>
          <w:lang w:eastAsia="en-US"/>
        </w:rPr>
      </w:pPr>
      <w:r w:rsidRPr="0073623E">
        <w:rPr>
          <w:rFonts w:ascii="Times New Roman" w:eastAsia="Calibri" w:hAnsi="Times New Roman" w:cs="Times New Roman"/>
          <w:sz w:val="28"/>
          <w:szCs w:val="28"/>
          <w:lang w:eastAsia="en-US"/>
        </w:rPr>
        <w:t>- камеральные проверки представленных на согласование документов и квартальных отчетов филиалов – 2;</w:t>
      </w:r>
    </w:p>
    <w:p w:rsidR="0073623E" w:rsidRPr="0073623E" w:rsidRDefault="0073623E" w:rsidP="000629A0">
      <w:pPr>
        <w:spacing w:after="0" w:line="240" w:lineRule="auto"/>
        <w:ind w:firstLine="709"/>
        <w:jc w:val="both"/>
        <w:rPr>
          <w:rFonts w:ascii="Times New Roman" w:eastAsia="Calibri" w:hAnsi="Times New Roman" w:cs="Times New Roman"/>
          <w:sz w:val="28"/>
          <w:szCs w:val="28"/>
          <w:lang w:eastAsia="en-US"/>
        </w:rPr>
      </w:pPr>
      <w:r w:rsidRPr="0073623E">
        <w:rPr>
          <w:rFonts w:ascii="Times New Roman" w:eastAsia="Calibri" w:hAnsi="Times New Roman" w:cs="Times New Roman"/>
          <w:sz w:val="28"/>
          <w:szCs w:val="28"/>
          <w:lang w:eastAsia="en-US"/>
        </w:rPr>
        <w:t>- производственные совещания – 1</w:t>
      </w:r>
      <w:r w:rsidR="00BD580C">
        <w:rPr>
          <w:rFonts w:ascii="Times New Roman" w:eastAsia="Calibri" w:hAnsi="Times New Roman" w:cs="Times New Roman"/>
          <w:sz w:val="28"/>
          <w:szCs w:val="28"/>
          <w:lang w:eastAsia="en-US"/>
        </w:rPr>
        <w:t>.</w:t>
      </w:r>
    </w:p>
    <w:p w:rsidR="00C7433E" w:rsidRDefault="00C7433E" w:rsidP="0073623E">
      <w:pPr>
        <w:shd w:val="clear" w:color="auto" w:fill="FFFFFF"/>
        <w:spacing w:line="315" w:lineRule="atLeast"/>
        <w:jc w:val="both"/>
        <w:textAlignment w:val="baseline"/>
        <w:rPr>
          <w:rFonts w:ascii="Times New Roman" w:hAnsi="Times New Roman" w:cs="Times New Roman"/>
          <w:b/>
          <w:sz w:val="28"/>
          <w:szCs w:val="28"/>
        </w:rPr>
      </w:pPr>
    </w:p>
    <w:p w:rsidR="0073623E" w:rsidRPr="007405DA" w:rsidRDefault="0073623E" w:rsidP="00C7433E">
      <w:pPr>
        <w:shd w:val="clear" w:color="auto" w:fill="FFFFFF"/>
        <w:spacing w:line="315" w:lineRule="atLeast"/>
        <w:ind w:firstLine="708"/>
        <w:jc w:val="both"/>
        <w:textAlignment w:val="baseline"/>
        <w:rPr>
          <w:rFonts w:ascii="Times New Roman" w:hAnsi="Times New Roman" w:cs="Times New Roman"/>
          <w:b/>
          <w:sz w:val="28"/>
          <w:szCs w:val="28"/>
        </w:rPr>
      </w:pPr>
      <w:r w:rsidRPr="007405DA">
        <w:rPr>
          <w:rFonts w:ascii="Times New Roman" w:hAnsi="Times New Roman" w:cs="Times New Roman"/>
          <w:b/>
          <w:sz w:val="28"/>
          <w:szCs w:val="28"/>
        </w:rPr>
        <w:t xml:space="preserve">Типовые нарушения и замечания при проведении </w:t>
      </w:r>
      <w:r>
        <w:rPr>
          <w:rFonts w:ascii="Times New Roman" w:hAnsi="Times New Roman" w:cs="Times New Roman"/>
          <w:b/>
          <w:sz w:val="28"/>
          <w:szCs w:val="28"/>
        </w:rPr>
        <w:t>компенсационных мероприятий</w:t>
      </w:r>
      <w:r w:rsidRPr="007405DA">
        <w:rPr>
          <w:rFonts w:ascii="Times New Roman" w:hAnsi="Times New Roman" w:cs="Times New Roman"/>
          <w:b/>
          <w:sz w:val="28"/>
          <w:szCs w:val="28"/>
        </w:rPr>
        <w:t xml:space="preserve">: </w:t>
      </w:r>
    </w:p>
    <w:p w:rsidR="00C7433E" w:rsidRPr="00C7433E" w:rsidRDefault="00C7433E" w:rsidP="000629A0">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C7433E">
        <w:rPr>
          <w:rFonts w:ascii="Times New Roman" w:eastAsia="Calibri" w:hAnsi="Times New Roman" w:cs="Times New Roman"/>
          <w:sz w:val="28"/>
          <w:szCs w:val="28"/>
          <w:lang w:eastAsia="en-US"/>
        </w:rPr>
        <w:t xml:space="preserve">- </w:t>
      </w:r>
      <w:r w:rsidR="00E9333B">
        <w:rPr>
          <w:rFonts w:ascii="Times New Roman" w:eastAsia="Calibri" w:hAnsi="Times New Roman" w:cs="Times New Roman"/>
          <w:sz w:val="28"/>
          <w:szCs w:val="28"/>
          <w:lang w:eastAsia="en-US"/>
        </w:rPr>
        <w:t>опечатки, описки</w:t>
      </w:r>
      <w:r w:rsidRPr="00C7433E">
        <w:rPr>
          <w:rFonts w:ascii="Times New Roman" w:eastAsia="Calibri" w:hAnsi="Times New Roman" w:cs="Times New Roman"/>
          <w:sz w:val="28"/>
          <w:szCs w:val="28"/>
          <w:lang w:eastAsia="en-US"/>
        </w:rPr>
        <w:t xml:space="preserve">, неполные или недостоверные данные в </w:t>
      </w:r>
      <w:r>
        <w:rPr>
          <w:rFonts w:ascii="Times New Roman" w:eastAsia="Calibri" w:hAnsi="Times New Roman" w:cs="Times New Roman"/>
          <w:sz w:val="28"/>
          <w:szCs w:val="28"/>
          <w:lang w:eastAsia="en-US"/>
        </w:rPr>
        <w:t>з</w:t>
      </w:r>
      <w:r w:rsidRPr="00C7433E">
        <w:rPr>
          <w:rFonts w:ascii="Times New Roman" w:eastAsia="Calibri" w:hAnsi="Times New Roman" w:cs="Times New Roman"/>
          <w:sz w:val="28"/>
          <w:szCs w:val="28"/>
          <w:lang w:eastAsia="en-US"/>
        </w:rPr>
        <w:t>аявках;</w:t>
      </w:r>
    </w:p>
    <w:p w:rsidR="00C7433E" w:rsidRPr="00C7433E" w:rsidRDefault="00C7433E" w:rsidP="000629A0">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C7433E">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w:t>
      </w:r>
      <w:r w:rsidRPr="00C7433E">
        <w:rPr>
          <w:rFonts w:ascii="Times New Roman" w:eastAsia="Calibri" w:hAnsi="Times New Roman" w:cs="Times New Roman"/>
          <w:sz w:val="28"/>
          <w:szCs w:val="28"/>
          <w:lang w:eastAsia="en-US"/>
        </w:rPr>
        <w:t xml:space="preserve">форма </w:t>
      </w:r>
      <w:r>
        <w:rPr>
          <w:rFonts w:ascii="Times New Roman" w:eastAsia="Calibri" w:hAnsi="Times New Roman" w:cs="Times New Roman"/>
          <w:sz w:val="28"/>
          <w:szCs w:val="28"/>
          <w:lang w:eastAsia="en-US"/>
        </w:rPr>
        <w:t>з</w:t>
      </w:r>
      <w:r w:rsidRPr="00C7433E">
        <w:rPr>
          <w:rFonts w:ascii="Times New Roman" w:eastAsia="Calibri" w:hAnsi="Times New Roman" w:cs="Times New Roman"/>
          <w:sz w:val="28"/>
          <w:szCs w:val="28"/>
          <w:lang w:eastAsia="en-US"/>
        </w:rPr>
        <w:t>аявки не соответствует приложению №2</w:t>
      </w:r>
      <w:r>
        <w:rPr>
          <w:rFonts w:ascii="Times New Roman" w:eastAsia="Calibri" w:hAnsi="Times New Roman" w:cs="Times New Roman"/>
          <w:sz w:val="28"/>
          <w:szCs w:val="28"/>
          <w:lang w:eastAsia="en-US"/>
        </w:rPr>
        <w:t xml:space="preserve"> </w:t>
      </w:r>
      <w:r w:rsidRPr="00C7433E">
        <w:rPr>
          <w:rFonts w:ascii="Times New Roman" w:eastAsia="Calibri" w:hAnsi="Times New Roman" w:cs="Times New Roman"/>
          <w:sz w:val="28"/>
          <w:szCs w:val="28"/>
          <w:lang w:eastAsia="en-US"/>
        </w:rPr>
        <w:t>к административному регламенту Федерального агентства по рыболовству по предоставлению государственной услуги по заключению договоров на выполнение работ по искусственному воспроизводству водных биологических ресурсов</w:t>
      </w:r>
      <w:r>
        <w:rPr>
          <w:rFonts w:ascii="Times New Roman" w:eastAsia="Calibri" w:hAnsi="Times New Roman" w:cs="Times New Roman"/>
          <w:sz w:val="28"/>
          <w:szCs w:val="28"/>
          <w:lang w:eastAsia="en-US"/>
        </w:rPr>
        <w:t>,</w:t>
      </w:r>
      <w:r w:rsidRPr="00C7433E">
        <w:rPr>
          <w:rFonts w:ascii="Times New Roman" w:eastAsia="Calibri" w:hAnsi="Times New Roman" w:cs="Times New Roman"/>
          <w:sz w:val="28"/>
          <w:szCs w:val="28"/>
          <w:lang w:eastAsia="en-US"/>
        </w:rPr>
        <w:t xml:space="preserve"> утвержденн</w:t>
      </w:r>
      <w:r>
        <w:rPr>
          <w:rFonts w:ascii="Times New Roman" w:eastAsia="Calibri" w:hAnsi="Times New Roman" w:cs="Times New Roman"/>
          <w:sz w:val="28"/>
          <w:szCs w:val="28"/>
          <w:lang w:eastAsia="en-US"/>
        </w:rPr>
        <w:t>ому</w:t>
      </w:r>
      <w:r w:rsidRPr="00C7433E">
        <w:rPr>
          <w:rFonts w:ascii="Times New Roman" w:eastAsia="Calibri" w:hAnsi="Times New Roman" w:cs="Times New Roman"/>
          <w:sz w:val="28"/>
          <w:szCs w:val="28"/>
          <w:lang w:eastAsia="en-US"/>
        </w:rPr>
        <w:t xml:space="preserve"> приказом Минсельхоза России от 13.07.2016г. № 295</w:t>
      </w:r>
      <w:r>
        <w:rPr>
          <w:rFonts w:ascii="Times New Roman" w:eastAsia="Calibri" w:hAnsi="Times New Roman" w:cs="Times New Roman"/>
          <w:sz w:val="28"/>
          <w:szCs w:val="28"/>
          <w:lang w:eastAsia="en-US"/>
        </w:rPr>
        <w:t>, в результате</w:t>
      </w:r>
      <w:r w:rsidRPr="00C7433E">
        <w:rPr>
          <w:rFonts w:ascii="Times New Roman" w:eastAsia="Calibri" w:hAnsi="Times New Roman" w:cs="Times New Roman"/>
          <w:sz w:val="28"/>
          <w:szCs w:val="28"/>
          <w:lang w:eastAsia="en-US"/>
        </w:rPr>
        <w:t xml:space="preserve"> следует отказ во включени</w:t>
      </w:r>
      <w:r>
        <w:rPr>
          <w:rFonts w:ascii="Times New Roman" w:eastAsia="Calibri" w:hAnsi="Times New Roman" w:cs="Times New Roman"/>
          <w:sz w:val="28"/>
          <w:szCs w:val="28"/>
          <w:lang w:eastAsia="en-US"/>
        </w:rPr>
        <w:t>и</w:t>
      </w:r>
      <w:r w:rsidRPr="00C7433E">
        <w:rPr>
          <w:rFonts w:ascii="Times New Roman" w:eastAsia="Calibri" w:hAnsi="Times New Roman" w:cs="Times New Roman"/>
          <w:sz w:val="28"/>
          <w:szCs w:val="28"/>
          <w:lang w:eastAsia="en-US"/>
        </w:rPr>
        <w:t xml:space="preserve"> в план мероприятий;</w:t>
      </w:r>
    </w:p>
    <w:p w:rsidR="00C7433E" w:rsidRPr="00C7433E" w:rsidRDefault="00C7433E" w:rsidP="000629A0">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C7433E">
        <w:rPr>
          <w:rFonts w:ascii="Times New Roman" w:eastAsia="Calibri" w:hAnsi="Times New Roman" w:cs="Times New Roman"/>
          <w:sz w:val="28"/>
          <w:szCs w:val="28"/>
          <w:lang w:eastAsia="en-US"/>
        </w:rPr>
        <w:t>- незнание порядка выполнения компенсационных мероприятий юридическими лицами и индивидуальными предпринимателями;</w:t>
      </w:r>
    </w:p>
    <w:p w:rsidR="00C7433E" w:rsidRPr="00C7433E" w:rsidRDefault="00C7433E" w:rsidP="000629A0">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C7433E">
        <w:rPr>
          <w:rFonts w:ascii="Times New Roman" w:eastAsia="Calibri" w:hAnsi="Times New Roman" w:cs="Times New Roman"/>
          <w:sz w:val="28"/>
          <w:szCs w:val="28"/>
          <w:lang w:eastAsia="en-US"/>
        </w:rPr>
        <w:t>- неисполнение обязательств согласовани</w:t>
      </w:r>
      <w:r>
        <w:rPr>
          <w:rFonts w:ascii="Times New Roman" w:eastAsia="Calibri" w:hAnsi="Times New Roman" w:cs="Times New Roman"/>
          <w:sz w:val="28"/>
          <w:szCs w:val="28"/>
          <w:lang w:eastAsia="en-US"/>
        </w:rPr>
        <w:t>я</w:t>
      </w:r>
      <w:r w:rsidRPr="00C7433E">
        <w:rPr>
          <w:rFonts w:ascii="Times New Roman" w:eastAsia="Calibri" w:hAnsi="Times New Roman" w:cs="Times New Roman"/>
          <w:sz w:val="28"/>
          <w:szCs w:val="28"/>
          <w:lang w:eastAsia="en-US"/>
        </w:rPr>
        <w:t xml:space="preserve"> по возмещению ущерба водным биоресурсам и среде их обитания посредством компенсационных мероприятий.</w:t>
      </w:r>
    </w:p>
    <w:p w:rsidR="00C7433E" w:rsidRPr="00C7433E" w:rsidRDefault="00C7433E" w:rsidP="000629A0">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C7433E">
        <w:rPr>
          <w:rFonts w:ascii="Times New Roman" w:eastAsia="Calibri" w:hAnsi="Times New Roman" w:cs="Times New Roman"/>
          <w:sz w:val="28"/>
          <w:szCs w:val="28"/>
          <w:lang w:eastAsia="en-US"/>
        </w:rPr>
        <w:t xml:space="preserve">Результатом выполнения работ по искусственному воспроизводству водных биоресурсов является выпуск юридическим лицом (индивидуальным предпринимателем) водных биоресурсов в водный объект рыбохозяйственного значения, который подтверждается </w:t>
      </w:r>
      <w:r>
        <w:rPr>
          <w:rFonts w:ascii="Times New Roman" w:eastAsia="Calibri" w:hAnsi="Times New Roman" w:cs="Times New Roman"/>
          <w:sz w:val="28"/>
          <w:szCs w:val="28"/>
          <w:lang w:eastAsia="en-US"/>
        </w:rPr>
        <w:t>соответствующим актом выпуска</w:t>
      </w:r>
      <w:r w:rsidRPr="00C7433E">
        <w:rPr>
          <w:rFonts w:ascii="Times New Roman" w:eastAsia="Calibri" w:hAnsi="Times New Roman" w:cs="Times New Roman"/>
          <w:sz w:val="28"/>
          <w:szCs w:val="28"/>
          <w:lang w:eastAsia="en-US"/>
        </w:rPr>
        <w:t xml:space="preserve">. </w:t>
      </w:r>
    </w:p>
    <w:p w:rsidR="00C7433E" w:rsidRPr="00C7433E" w:rsidRDefault="00C7433E" w:rsidP="000629A0">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Чтобы указать, </w:t>
      </w:r>
      <w:r w:rsidRPr="00C7433E">
        <w:rPr>
          <w:rFonts w:ascii="Times New Roman" w:eastAsia="Calibri" w:hAnsi="Times New Roman" w:cs="Times New Roman"/>
          <w:b/>
          <w:sz w:val="28"/>
          <w:szCs w:val="28"/>
          <w:lang w:eastAsia="en-US"/>
        </w:rPr>
        <w:t>как делать можно и нужно</w:t>
      </w:r>
      <w:r>
        <w:rPr>
          <w:rFonts w:ascii="Times New Roman" w:eastAsia="Calibri" w:hAnsi="Times New Roman" w:cs="Times New Roman"/>
          <w:sz w:val="28"/>
          <w:szCs w:val="28"/>
          <w:lang w:eastAsia="en-US"/>
        </w:rPr>
        <w:t>, п</w:t>
      </w:r>
      <w:r w:rsidRPr="00C7433E">
        <w:rPr>
          <w:rFonts w:ascii="Times New Roman" w:eastAsia="Calibri" w:hAnsi="Times New Roman" w:cs="Times New Roman"/>
          <w:sz w:val="28"/>
          <w:szCs w:val="28"/>
          <w:lang w:eastAsia="en-US"/>
        </w:rPr>
        <w:t xml:space="preserve">роводится работа по разъяснению неясных для юридических лиц </w:t>
      </w:r>
      <w:r w:rsidR="00FC6161" w:rsidRPr="00C7433E">
        <w:rPr>
          <w:rFonts w:ascii="Times New Roman" w:eastAsia="Calibri" w:hAnsi="Times New Roman" w:cs="Times New Roman"/>
          <w:sz w:val="28"/>
          <w:szCs w:val="28"/>
          <w:lang w:eastAsia="en-US"/>
        </w:rPr>
        <w:t>обязательных требований</w:t>
      </w:r>
      <w:r w:rsidRPr="00C7433E">
        <w:rPr>
          <w:rFonts w:ascii="Times New Roman" w:eastAsia="Calibri" w:hAnsi="Times New Roman" w:cs="Times New Roman"/>
          <w:sz w:val="28"/>
          <w:szCs w:val="28"/>
          <w:lang w:eastAsia="en-US"/>
        </w:rPr>
        <w:t>, нормативно-правовых актов путем размещения на официальном сайте ЗКТУ Росрыболовства, размещению образцов заполнения заявок, формам отчетности и иных документов на информационном стенде, а также устн</w:t>
      </w:r>
      <w:r>
        <w:rPr>
          <w:rFonts w:ascii="Times New Roman" w:eastAsia="Calibri" w:hAnsi="Times New Roman" w:cs="Times New Roman"/>
          <w:sz w:val="28"/>
          <w:szCs w:val="28"/>
          <w:lang w:eastAsia="en-US"/>
        </w:rPr>
        <w:t>ые</w:t>
      </w:r>
      <w:r w:rsidRPr="00C7433E">
        <w:rPr>
          <w:rFonts w:ascii="Times New Roman" w:eastAsia="Calibri" w:hAnsi="Times New Roman" w:cs="Times New Roman"/>
          <w:sz w:val="28"/>
          <w:szCs w:val="28"/>
          <w:lang w:eastAsia="en-US"/>
        </w:rPr>
        <w:t xml:space="preserve"> консультаци</w:t>
      </w:r>
      <w:r>
        <w:rPr>
          <w:rFonts w:ascii="Times New Roman" w:eastAsia="Calibri" w:hAnsi="Times New Roman" w:cs="Times New Roman"/>
          <w:sz w:val="28"/>
          <w:szCs w:val="28"/>
          <w:lang w:eastAsia="en-US"/>
        </w:rPr>
        <w:t>и</w:t>
      </w:r>
      <w:r w:rsidRPr="00C7433E">
        <w:rPr>
          <w:rFonts w:ascii="Times New Roman" w:eastAsia="Calibri" w:hAnsi="Times New Roman" w:cs="Times New Roman"/>
          <w:sz w:val="28"/>
          <w:szCs w:val="28"/>
          <w:lang w:eastAsia="en-US"/>
        </w:rPr>
        <w:t>.</w:t>
      </w:r>
      <w:r w:rsidRPr="00C7433E">
        <w:rPr>
          <w:rFonts w:ascii="Times New Roman" w:eastAsia="Calibri" w:hAnsi="Times New Roman" w:cs="Times New Roman"/>
          <w:sz w:val="28"/>
          <w:szCs w:val="28"/>
          <w:lang w:eastAsia="en-US"/>
        </w:rPr>
        <w:tab/>
      </w:r>
    </w:p>
    <w:p w:rsidR="00C7433E" w:rsidRPr="0069026E" w:rsidRDefault="00C7433E" w:rsidP="0069026E">
      <w:pPr>
        <w:jc w:val="center"/>
        <w:rPr>
          <w:rFonts w:ascii="Times New Roman" w:eastAsia="Calibri" w:hAnsi="Times New Roman" w:cs="Times New Roman"/>
          <w:b/>
          <w:sz w:val="28"/>
          <w:szCs w:val="28"/>
          <w:lang w:eastAsia="en-US"/>
        </w:rPr>
      </w:pPr>
      <w:r w:rsidRPr="0069026E">
        <w:rPr>
          <w:rFonts w:ascii="Times New Roman" w:eastAsia="Calibri" w:hAnsi="Times New Roman" w:cs="Times New Roman"/>
          <w:b/>
          <w:sz w:val="28"/>
          <w:szCs w:val="28"/>
          <w:lang w:eastAsia="en-US"/>
        </w:rPr>
        <w:t xml:space="preserve">Планируемый выпуск гидробионтов в соответствии </w:t>
      </w:r>
      <w:r w:rsidR="0069026E" w:rsidRPr="0069026E">
        <w:rPr>
          <w:rFonts w:ascii="Times New Roman" w:eastAsia="Calibri" w:hAnsi="Times New Roman" w:cs="Times New Roman"/>
          <w:b/>
          <w:sz w:val="28"/>
          <w:szCs w:val="28"/>
          <w:lang w:eastAsia="en-US"/>
        </w:rPr>
        <w:t xml:space="preserve">с </w:t>
      </w:r>
      <w:r w:rsidRPr="0069026E">
        <w:rPr>
          <w:rFonts w:ascii="Times New Roman" w:eastAsia="Calibri" w:hAnsi="Times New Roman" w:cs="Times New Roman"/>
          <w:b/>
          <w:sz w:val="28"/>
          <w:szCs w:val="28"/>
          <w:lang w:eastAsia="en-US"/>
        </w:rPr>
        <w:t>утвержденн</w:t>
      </w:r>
      <w:r w:rsidR="0069026E" w:rsidRPr="0069026E">
        <w:rPr>
          <w:rFonts w:ascii="Times New Roman" w:eastAsia="Calibri" w:hAnsi="Times New Roman" w:cs="Times New Roman"/>
          <w:b/>
          <w:sz w:val="28"/>
          <w:szCs w:val="28"/>
          <w:lang w:eastAsia="en-US"/>
        </w:rPr>
        <w:t>ым</w:t>
      </w:r>
      <w:r w:rsidRPr="0069026E">
        <w:rPr>
          <w:rFonts w:ascii="Times New Roman" w:eastAsia="Calibri" w:hAnsi="Times New Roman" w:cs="Times New Roman"/>
          <w:b/>
          <w:sz w:val="28"/>
          <w:szCs w:val="28"/>
          <w:lang w:eastAsia="en-US"/>
        </w:rPr>
        <w:t xml:space="preserve"> </w:t>
      </w:r>
      <w:proofErr w:type="spellStart"/>
      <w:r w:rsidRPr="0069026E">
        <w:rPr>
          <w:rFonts w:ascii="Times New Roman" w:eastAsia="Calibri" w:hAnsi="Times New Roman" w:cs="Times New Roman"/>
          <w:b/>
          <w:sz w:val="28"/>
          <w:szCs w:val="28"/>
          <w:lang w:eastAsia="en-US"/>
        </w:rPr>
        <w:t>госзадани</w:t>
      </w:r>
      <w:r w:rsidR="0069026E" w:rsidRPr="0069026E">
        <w:rPr>
          <w:rFonts w:ascii="Times New Roman" w:eastAsia="Calibri" w:hAnsi="Times New Roman" w:cs="Times New Roman"/>
          <w:b/>
          <w:sz w:val="28"/>
          <w:szCs w:val="28"/>
          <w:lang w:eastAsia="en-US"/>
        </w:rPr>
        <w:t>ем</w:t>
      </w:r>
      <w:proofErr w:type="spellEnd"/>
      <w:r w:rsidRPr="0069026E">
        <w:rPr>
          <w:rFonts w:ascii="Times New Roman" w:eastAsia="Calibri" w:hAnsi="Times New Roman" w:cs="Times New Roman"/>
          <w:b/>
          <w:sz w:val="28"/>
          <w:szCs w:val="28"/>
          <w:lang w:eastAsia="en-US"/>
        </w:rPr>
        <w:t xml:space="preserve"> на 2018 год</w:t>
      </w:r>
    </w:p>
    <w:tbl>
      <w:tblPr>
        <w:tblStyle w:val="12"/>
        <w:tblpPr w:leftFromText="180" w:rightFromText="180" w:vertAnchor="text" w:horzAnchor="margin" w:tblpXSpec="center" w:tblpY="9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835"/>
        <w:gridCol w:w="2268"/>
        <w:gridCol w:w="2268"/>
      </w:tblGrid>
      <w:tr w:rsidR="0069026E" w:rsidRPr="00D45929" w:rsidTr="00D45929">
        <w:trPr>
          <w:trHeight w:val="480"/>
        </w:trPr>
        <w:tc>
          <w:tcPr>
            <w:tcW w:w="2122" w:type="dxa"/>
            <w:vMerge w:val="restart"/>
          </w:tcPr>
          <w:p w:rsidR="0069026E" w:rsidRPr="00D45929" w:rsidRDefault="0069026E" w:rsidP="006E2614">
            <w:pPr>
              <w:jc w:val="center"/>
              <w:rPr>
                <w:rFonts w:ascii="Times New Roman" w:hAnsi="Times New Roman" w:cs="Times New Roman"/>
                <w:sz w:val="28"/>
                <w:szCs w:val="28"/>
              </w:rPr>
            </w:pPr>
            <w:r w:rsidRPr="00D45929">
              <w:rPr>
                <w:rFonts w:ascii="Times New Roman" w:hAnsi="Times New Roman" w:cs="Times New Roman"/>
                <w:sz w:val="28"/>
                <w:szCs w:val="28"/>
              </w:rPr>
              <w:t>Регион</w:t>
            </w:r>
          </w:p>
        </w:tc>
        <w:tc>
          <w:tcPr>
            <w:tcW w:w="2835" w:type="dxa"/>
            <w:vMerge w:val="restart"/>
          </w:tcPr>
          <w:p w:rsidR="0069026E" w:rsidRPr="00D45929" w:rsidRDefault="0069026E" w:rsidP="006E2614">
            <w:pPr>
              <w:jc w:val="center"/>
              <w:rPr>
                <w:rFonts w:ascii="Times New Roman" w:hAnsi="Times New Roman" w:cs="Times New Roman"/>
                <w:sz w:val="28"/>
                <w:szCs w:val="28"/>
              </w:rPr>
            </w:pPr>
            <w:r w:rsidRPr="00D45929">
              <w:rPr>
                <w:rFonts w:ascii="Times New Roman" w:hAnsi="Times New Roman" w:cs="Times New Roman"/>
                <w:sz w:val="28"/>
                <w:szCs w:val="28"/>
              </w:rPr>
              <w:t>Виды ВБР</w:t>
            </w:r>
          </w:p>
        </w:tc>
        <w:tc>
          <w:tcPr>
            <w:tcW w:w="2268" w:type="dxa"/>
            <w:vMerge w:val="restart"/>
          </w:tcPr>
          <w:p w:rsidR="0069026E" w:rsidRPr="00D45929" w:rsidRDefault="0069026E" w:rsidP="006E2614">
            <w:pPr>
              <w:jc w:val="center"/>
              <w:rPr>
                <w:rFonts w:ascii="Times New Roman" w:hAnsi="Times New Roman" w:cs="Times New Roman"/>
                <w:sz w:val="28"/>
                <w:szCs w:val="28"/>
              </w:rPr>
            </w:pPr>
            <w:r w:rsidRPr="00D45929">
              <w:rPr>
                <w:rFonts w:ascii="Times New Roman" w:hAnsi="Times New Roman" w:cs="Times New Roman"/>
                <w:sz w:val="28"/>
                <w:szCs w:val="28"/>
              </w:rPr>
              <w:t>Филиалы ФГБУ «Главрыбвод»</w:t>
            </w:r>
          </w:p>
        </w:tc>
        <w:tc>
          <w:tcPr>
            <w:tcW w:w="2268" w:type="dxa"/>
            <w:vMerge w:val="restart"/>
          </w:tcPr>
          <w:p w:rsidR="0069026E" w:rsidRPr="00D45929" w:rsidRDefault="0069026E" w:rsidP="0069026E">
            <w:pPr>
              <w:jc w:val="center"/>
              <w:rPr>
                <w:rFonts w:ascii="Times New Roman" w:hAnsi="Times New Roman" w:cs="Times New Roman"/>
                <w:sz w:val="28"/>
                <w:szCs w:val="28"/>
              </w:rPr>
            </w:pPr>
            <w:r w:rsidRPr="00D45929">
              <w:rPr>
                <w:rFonts w:ascii="Times New Roman" w:hAnsi="Times New Roman" w:cs="Times New Roman"/>
                <w:sz w:val="28"/>
                <w:szCs w:val="28"/>
              </w:rPr>
              <w:t xml:space="preserve">План по </w:t>
            </w:r>
            <w:proofErr w:type="spellStart"/>
            <w:r w:rsidRPr="00D45929">
              <w:rPr>
                <w:rFonts w:ascii="Times New Roman" w:hAnsi="Times New Roman" w:cs="Times New Roman"/>
                <w:sz w:val="28"/>
                <w:szCs w:val="28"/>
              </w:rPr>
              <w:t>госзаданию</w:t>
            </w:r>
            <w:proofErr w:type="spellEnd"/>
            <w:r w:rsidRPr="00D45929">
              <w:rPr>
                <w:rFonts w:ascii="Times New Roman" w:hAnsi="Times New Roman" w:cs="Times New Roman"/>
                <w:sz w:val="28"/>
                <w:szCs w:val="28"/>
              </w:rPr>
              <w:t>, млн. экз.</w:t>
            </w:r>
          </w:p>
          <w:p w:rsidR="0069026E" w:rsidRPr="00D45929" w:rsidRDefault="0069026E" w:rsidP="006E2614">
            <w:pPr>
              <w:jc w:val="center"/>
              <w:rPr>
                <w:rFonts w:ascii="Times New Roman" w:hAnsi="Times New Roman" w:cs="Times New Roman"/>
                <w:sz w:val="28"/>
                <w:szCs w:val="28"/>
              </w:rPr>
            </w:pPr>
          </w:p>
        </w:tc>
      </w:tr>
      <w:tr w:rsidR="0069026E" w:rsidRPr="00D45929" w:rsidTr="00D45929">
        <w:trPr>
          <w:trHeight w:val="345"/>
        </w:trPr>
        <w:tc>
          <w:tcPr>
            <w:tcW w:w="2122" w:type="dxa"/>
            <w:vMerge/>
          </w:tcPr>
          <w:p w:rsidR="0069026E" w:rsidRPr="00D45929" w:rsidRDefault="0069026E" w:rsidP="006E2614">
            <w:pPr>
              <w:jc w:val="center"/>
              <w:rPr>
                <w:rFonts w:ascii="Times New Roman" w:hAnsi="Times New Roman" w:cs="Times New Roman"/>
                <w:sz w:val="28"/>
                <w:szCs w:val="28"/>
              </w:rPr>
            </w:pPr>
          </w:p>
        </w:tc>
        <w:tc>
          <w:tcPr>
            <w:tcW w:w="2835" w:type="dxa"/>
            <w:vMerge/>
          </w:tcPr>
          <w:p w:rsidR="0069026E" w:rsidRPr="00D45929" w:rsidRDefault="0069026E" w:rsidP="006E2614">
            <w:pPr>
              <w:jc w:val="center"/>
              <w:rPr>
                <w:rFonts w:ascii="Times New Roman" w:hAnsi="Times New Roman" w:cs="Times New Roman"/>
                <w:sz w:val="28"/>
                <w:szCs w:val="28"/>
              </w:rPr>
            </w:pPr>
          </w:p>
        </w:tc>
        <w:tc>
          <w:tcPr>
            <w:tcW w:w="2268" w:type="dxa"/>
            <w:vMerge/>
          </w:tcPr>
          <w:p w:rsidR="0069026E" w:rsidRPr="00D45929" w:rsidRDefault="0069026E" w:rsidP="006E2614">
            <w:pPr>
              <w:jc w:val="center"/>
              <w:rPr>
                <w:rFonts w:ascii="Times New Roman" w:hAnsi="Times New Roman" w:cs="Times New Roman"/>
                <w:sz w:val="28"/>
                <w:szCs w:val="28"/>
              </w:rPr>
            </w:pPr>
          </w:p>
        </w:tc>
        <w:tc>
          <w:tcPr>
            <w:tcW w:w="2268" w:type="dxa"/>
            <w:vMerge/>
          </w:tcPr>
          <w:p w:rsidR="0069026E" w:rsidRPr="00D45929" w:rsidRDefault="0069026E" w:rsidP="006E2614">
            <w:pPr>
              <w:jc w:val="center"/>
              <w:rPr>
                <w:rFonts w:ascii="Times New Roman" w:hAnsi="Times New Roman" w:cs="Times New Roman"/>
                <w:sz w:val="28"/>
                <w:szCs w:val="28"/>
              </w:rPr>
            </w:pPr>
          </w:p>
        </w:tc>
      </w:tr>
      <w:tr w:rsidR="0069026E" w:rsidRPr="00D45929" w:rsidTr="00D45929">
        <w:tc>
          <w:tcPr>
            <w:tcW w:w="2122" w:type="dxa"/>
            <w:vMerge w:val="restart"/>
          </w:tcPr>
          <w:p w:rsidR="0069026E" w:rsidRPr="00D45929" w:rsidRDefault="0069026E" w:rsidP="0069026E">
            <w:pPr>
              <w:jc w:val="center"/>
              <w:rPr>
                <w:rFonts w:ascii="Times New Roman" w:hAnsi="Times New Roman" w:cs="Times New Roman"/>
                <w:sz w:val="28"/>
                <w:szCs w:val="28"/>
              </w:rPr>
            </w:pPr>
            <w:r w:rsidRPr="00D45929">
              <w:rPr>
                <w:rFonts w:ascii="Times New Roman" w:hAnsi="Times New Roman" w:cs="Times New Roman"/>
                <w:sz w:val="28"/>
                <w:szCs w:val="28"/>
              </w:rPr>
              <w:t>Республика Дагестан</w:t>
            </w:r>
          </w:p>
          <w:p w:rsidR="0069026E" w:rsidRPr="00D45929" w:rsidRDefault="0069026E" w:rsidP="0069026E">
            <w:pPr>
              <w:jc w:val="center"/>
              <w:rPr>
                <w:rFonts w:ascii="Times New Roman" w:hAnsi="Times New Roman" w:cs="Times New Roman"/>
                <w:sz w:val="28"/>
                <w:szCs w:val="28"/>
              </w:rPr>
            </w:pPr>
          </w:p>
        </w:tc>
        <w:tc>
          <w:tcPr>
            <w:tcW w:w="2835" w:type="dxa"/>
          </w:tcPr>
          <w:p w:rsidR="0069026E" w:rsidRPr="00D45929" w:rsidRDefault="0069026E" w:rsidP="0069026E">
            <w:pPr>
              <w:jc w:val="center"/>
              <w:rPr>
                <w:rFonts w:ascii="Times New Roman" w:hAnsi="Times New Roman" w:cs="Times New Roman"/>
                <w:sz w:val="28"/>
                <w:szCs w:val="28"/>
              </w:rPr>
            </w:pPr>
            <w:r w:rsidRPr="00D45929">
              <w:rPr>
                <w:rFonts w:ascii="Times New Roman" w:hAnsi="Times New Roman" w:cs="Times New Roman"/>
                <w:sz w:val="28"/>
                <w:szCs w:val="28"/>
              </w:rPr>
              <w:t>Осетровые, млн. шт.</w:t>
            </w:r>
          </w:p>
        </w:tc>
        <w:tc>
          <w:tcPr>
            <w:tcW w:w="2268" w:type="dxa"/>
            <w:vMerge w:val="restart"/>
          </w:tcPr>
          <w:p w:rsidR="0069026E" w:rsidRPr="00D45929" w:rsidRDefault="0069026E" w:rsidP="0069026E">
            <w:pPr>
              <w:jc w:val="center"/>
              <w:rPr>
                <w:rFonts w:ascii="Times New Roman" w:hAnsi="Times New Roman" w:cs="Times New Roman"/>
                <w:sz w:val="28"/>
                <w:szCs w:val="28"/>
              </w:rPr>
            </w:pPr>
          </w:p>
          <w:p w:rsidR="0069026E" w:rsidRPr="00D45929" w:rsidRDefault="0069026E" w:rsidP="0069026E">
            <w:pPr>
              <w:jc w:val="center"/>
              <w:rPr>
                <w:rFonts w:ascii="Times New Roman" w:hAnsi="Times New Roman" w:cs="Times New Roman"/>
                <w:sz w:val="28"/>
                <w:szCs w:val="28"/>
              </w:rPr>
            </w:pPr>
          </w:p>
          <w:p w:rsidR="0069026E" w:rsidRPr="00D45929" w:rsidRDefault="0069026E" w:rsidP="0069026E">
            <w:pPr>
              <w:jc w:val="center"/>
              <w:rPr>
                <w:rFonts w:ascii="Times New Roman" w:hAnsi="Times New Roman" w:cs="Times New Roman"/>
                <w:sz w:val="28"/>
                <w:szCs w:val="28"/>
              </w:rPr>
            </w:pPr>
          </w:p>
          <w:p w:rsidR="0069026E" w:rsidRPr="00D45929" w:rsidRDefault="0069026E" w:rsidP="0069026E">
            <w:pPr>
              <w:jc w:val="center"/>
              <w:rPr>
                <w:rFonts w:ascii="Times New Roman" w:hAnsi="Times New Roman" w:cs="Times New Roman"/>
                <w:sz w:val="28"/>
                <w:szCs w:val="28"/>
              </w:rPr>
            </w:pPr>
            <w:r w:rsidRPr="00D45929">
              <w:rPr>
                <w:rFonts w:ascii="Times New Roman" w:hAnsi="Times New Roman" w:cs="Times New Roman"/>
                <w:sz w:val="28"/>
                <w:szCs w:val="28"/>
              </w:rPr>
              <w:t>Западно-Каспийский</w:t>
            </w:r>
          </w:p>
          <w:p w:rsidR="0069026E" w:rsidRPr="00D45929" w:rsidRDefault="0069026E" w:rsidP="0069026E">
            <w:pPr>
              <w:jc w:val="center"/>
              <w:rPr>
                <w:rFonts w:ascii="Times New Roman" w:hAnsi="Times New Roman" w:cs="Times New Roman"/>
                <w:sz w:val="28"/>
                <w:szCs w:val="28"/>
              </w:rPr>
            </w:pPr>
          </w:p>
        </w:tc>
        <w:tc>
          <w:tcPr>
            <w:tcW w:w="2268" w:type="dxa"/>
          </w:tcPr>
          <w:p w:rsidR="0069026E" w:rsidRPr="00D45929" w:rsidRDefault="0069026E" w:rsidP="0069026E">
            <w:pPr>
              <w:jc w:val="center"/>
              <w:rPr>
                <w:rFonts w:ascii="Times New Roman" w:hAnsi="Times New Roman" w:cs="Times New Roman"/>
                <w:sz w:val="28"/>
                <w:szCs w:val="28"/>
              </w:rPr>
            </w:pPr>
          </w:p>
          <w:p w:rsidR="0069026E" w:rsidRPr="00D45929" w:rsidRDefault="0069026E" w:rsidP="0069026E">
            <w:pPr>
              <w:jc w:val="center"/>
              <w:rPr>
                <w:rFonts w:ascii="Times New Roman" w:hAnsi="Times New Roman" w:cs="Times New Roman"/>
                <w:sz w:val="28"/>
                <w:szCs w:val="28"/>
              </w:rPr>
            </w:pPr>
            <w:r w:rsidRPr="00D45929">
              <w:rPr>
                <w:rFonts w:ascii="Times New Roman" w:hAnsi="Times New Roman" w:cs="Times New Roman"/>
                <w:sz w:val="28"/>
                <w:szCs w:val="28"/>
              </w:rPr>
              <w:t>-</w:t>
            </w:r>
          </w:p>
        </w:tc>
      </w:tr>
      <w:tr w:rsidR="0069026E" w:rsidRPr="00D45929" w:rsidTr="00D45929">
        <w:tc>
          <w:tcPr>
            <w:tcW w:w="2122" w:type="dxa"/>
            <w:vMerge/>
          </w:tcPr>
          <w:p w:rsidR="0069026E" w:rsidRPr="00D45929" w:rsidRDefault="0069026E" w:rsidP="0069026E">
            <w:pPr>
              <w:jc w:val="center"/>
              <w:rPr>
                <w:rFonts w:ascii="Times New Roman" w:hAnsi="Times New Roman" w:cs="Times New Roman"/>
                <w:sz w:val="28"/>
                <w:szCs w:val="28"/>
              </w:rPr>
            </w:pPr>
          </w:p>
        </w:tc>
        <w:tc>
          <w:tcPr>
            <w:tcW w:w="2835" w:type="dxa"/>
          </w:tcPr>
          <w:p w:rsidR="0069026E" w:rsidRPr="00D45929" w:rsidRDefault="0069026E" w:rsidP="0069026E">
            <w:pPr>
              <w:jc w:val="center"/>
              <w:rPr>
                <w:rFonts w:ascii="Times New Roman" w:hAnsi="Times New Roman" w:cs="Times New Roman"/>
                <w:sz w:val="28"/>
                <w:szCs w:val="28"/>
              </w:rPr>
            </w:pPr>
            <w:r w:rsidRPr="00D45929">
              <w:rPr>
                <w:rFonts w:ascii="Times New Roman" w:hAnsi="Times New Roman" w:cs="Times New Roman"/>
                <w:sz w:val="28"/>
                <w:szCs w:val="28"/>
              </w:rPr>
              <w:t>Частиковые, млн. шт.</w:t>
            </w:r>
          </w:p>
        </w:tc>
        <w:tc>
          <w:tcPr>
            <w:tcW w:w="2268" w:type="dxa"/>
            <w:vMerge/>
          </w:tcPr>
          <w:p w:rsidR="0069026E" w:rsidRPr="00D45929" w:rsidRDefault="0069026E" w:rsidP="0069026E">
            <w:pPr>
              <w:jc w:val="center"/>
              <w:rPr>
                <w:rFonts w:ascii="Times New Roman" w:hAnsi="Times New Roman" w:cs="Times New Roman"/>
                <w:sz w:val="28"/>
                <w:szCs w:val="28"/>
              </w:rPr>
            </w:pPr>
          </w:p>
        </w:tc>
        <w:tc>
          <w:tcPr>
            <w:tcW w:w="2268" w:type="dxa"/>
          </w:tcPr>
          <w:p w:rsidR="0069026E" w:rsidRPr="00D45929" w:rsidRDefault="0069026E" w:rsidP="0069026E">
            <w:pPr>
              <w:jc w:val="center"/>
              <w:rPr>
                <w:rFonts w:ascii="Times New Roman" w:hAnsi="Times New Roman" w:cs="Times New Roman"/>
                <w:sz w:val="28"/>
                <w:szCs w:val="28"/>
              </w:rPr>
            </w:pPr>
          </w:p>
          <w:p w:rsidR="0069026E" w:rsidRPr="00D45929" w:rsidRDefault="0069026E" w:rsidP="0069026E">
            <w:pPr>
              <w:jc w:val="center"/>
              <w:rPr>
                <w:rFonts w:ascii="Times New Roman" w:hAnsi="Times New Roman" w:cs="Times New Roman"/>
                <w:sz w:val="28"/>
                <w:szCs w:val="28"/>
              </w:rPr>
            </w:pPr>
            <w:r w:rsidRPr="00D45929">
              <w:rPr>
                <w:rFonts w:ascii="Times New Roman" w:hAnsi="Times New Roman" w:cs="Times New Roman"/>
                <w:sz w:val="28"/>
                <w:szCs w:val="28"/>
              </w:rPr>
              <w:t>112,0</w:t>
            </w:r>
          </w:p>
        </w:tc>
      </w:tr>
      <w:tr w:rsidR="0069026E" w:rsidRPr="00D45929" w:rsidTr="00D45929">
        <w:trPr>
          <w:trHeight w:val="341"/>
        </w:trPr>
        <w:tc>
          <w:tcPr>
            <w:tcW w:w="2122" w:type="dxa"/>
            <w:vMerge/>
          </w:tcPr>
          <w:p w:rsidR="0069026E" w:rsidRPr="00D45929" w:rsidRDefault="0069026E" w:rsidP="0069026E">
            <w:pPr>
              <w:jc w:val="center"/>
              <w:rPr>
                <w:rFonts w:ascii="Times New Roman" w:hAnsi="Times New Roman" w:cs="Times New Roman"/>
                <w:sz w:val="28"/>
                <w:szCs w:val="28"/>
              </w:rPr>
            </w:pPr>
          </w:p>
        </w:tc>
        <w:tc>
          <w:tcPr>
            <w:tcW w:w="2835" w:type="dxa"/>
          </w:tcPr>
          <w:p w:rsidR="0069026E" w:rsidRPr="00D45929" w:rsidRDefault="0069026E" w:rsidP="0069026E">
            <w:pPr>
              <w:jc w:val="center"/>
              <w:rPr>
                <w:rFonts w:ascii="Times New Roman" w:hAnsi="Times New Roman" w:cs="Times New Roman"/>
                <w:sz w:val="28"/>
                <w:szCs w:val="28"/>
              </w:rPr>
            </w:pPr>
            <w:r w:rsidRPr="00D45929">
              <w:rPr>
                <w:rFonts w:ascii="Times New Roman" w:hAnsi="Times New Roman" w:cs="Times New Roman"/>
                <w:sz w:val="28"/>
                <w:szCs w:val="28"/>
              </w:rPr>
              <w:t>Лососевые, млн. шт.</w:t>
            </w:r>
          </w:p>
        </w:tc>
        <w:tc>
          <w:tcPr>
            <w:tcW w:w="2268" w:type="dxa"/>
            <w:vMerge/>
          </w:tcPr>
          <w:p w:rsidR="0069026E" w:rsidRPr="00D45929" w:rsidRDefault="0069026E" w:rsidP="0069026E">
            <w:pPr>
              <w:jc w:val="center"/>
              <w:rPr>
                <w:rFonts w:ascii="Times New Roman" w:hAnsi="Times New Roman" w:cs="Times New Roman"/>
                <w:sz w:val="28"/>
                <w:szCs w:val="28"/>
              </w:rPr>
            </w:pPr>
          </w:p>
        </w:tc>
        <w:tc>
          <w:tcPr>
            <w:tcW w:w="2268" w:type="dxa"/>
          </w:tcPr>
          <w:p w:rsidR="0069026E" w:rsidRPr="00D45929" w:rsidRDefault="0069026E" w:rsidP="0069026E">
            <w:pPr>
              <w:jc w:val="center"/>
              <w:rPr>
                <w:rFonts w:ascii="Times New Roman" w:hAnsi="Times New Roman" w:cs="Times New Roman"/>
                <w:sz w:val="28"/>
                <w:szCs w:val="28"/>
              </w:rPr>
            </w:pPr>
          </w:p>
          <w:p w:rsidR="0069026E" w:rsidRPr="00D45929" w:rsidRDefault="0069026E" w:rsidP="0069026E">
            <w:pPr>
              <w:jc w:val="center"/>
              <w:rPr>
                <w:rFonts w:ascii="Times New Roman" w:hAnsi="Times New Roman" w:cs="Times New Roman"/>
                <w:sz w:val="28"/>
                <w:szCs w:val="28"/>
              </w:rPr>
            </w:pPr>
            <w:r w:rsidRPr="00D45929">
              <w:rPr>
                <w:rFonts w:ascii="Times New Roman" w:hAnsi="Times New Roman" w:cs="Times New Roman"/>
                <w:sz w:val="28"/>
                <w:szCs w:val="28"/>
              </w:rPr>
              <w:t>0,05</w:t>
            </w:r>
          </w:p>
        </w:tc>
      </w:tr>
      <w:tr w:rsidR="0069026E" w:rsidRPr="00D45929" w:rsidTr="00D45929">
        <w:trPr>
          <w:trHeight w:val="633"/>
        </w:trPr>
        <w:tc>
          <w:tcPr>
            <w:tcW w:w="2122" w:type="dxa"/>
            <w:vMerge/>
          </w:tcPr>
          <w:p w:rsidR="0069026E" w:rsidRPr="00D45929" w:rsidRDefault="0069026E" w:rsidP="0069026E">
            <w:pPr>
              <w:jc w:val="center"/>
              <w:rPr>
                <w:rFonts w:ascii="Times New Roman" w:hAnsi="Times New Roman" w:cs="Times New Roman"/>
                <w:sz w:val="28"/>
                <w:szCs w:val="28"/>
              </w:rPr>
            </w:pPr>
          </w:p>
        </w:tc>
        <w:tc>
          <w:tcPr>
            <w:tcW w:w="2835" w:type="dxa"/>
          </w:tcPr>
          <w:p w:rsidR="0069026E" w:rsidRPr="00D45929" w:rsidRDefault="0069026E" w:rsidP="0069026E">
            <w:pPr>
              <w:jc w:val="center"/>
              <w:rPr>
                <w:rFonts w:ascii="Times New Roman" w:hAnsi="Times New Roman" w:cs="Times New Roman"/>
                <w:sz w:val="28"/>
                <w:szCs w:val="28"/>
              </w:rPr>
            </w:pPr>
            <w:r w:rsidRPr="00D45929">
              <w:rPr>
                <w:rFonts w:ascii="Times New Roman" w:hAnsi="Times New Roman" w:cs="Times New Roman"/>
                <w:sz w:val="28"/>
                <w:szCs w:val="28"/>
              </w:rPr>
              <w:t>Частиковые, млн. шт.</w:t>
            </w:r>
          </w:p>
        </w:tc>
        <w:tc>
          <w:tcPr>
            <w:tcW w:w="2268" w:type="dxa"/>
          </w:tcPr>
          <w:p w:rsidR="0069026E" w:rsidRPr="00D45929" w:rsidRDefault="0069026E" w:rsidP="0069026E">
            <w:pPr>
              <w:jc w:val="center"/>
              <w:rPr>
                <w:rFonts w:ascii="Times New Roman" w:hAnsi="Times New Roman" w:cs="Times New Roman"/>
                <w:sz w:val="28"/>
                <w:szCs w:val="28"/>
              </w:rPr>
            </w:pPr>
          </w:p>
          <w:p w:rsidR="0069026E" w:rsidRPr="00D45929" w:rsidRDefault="0069026E" w:rsidP="0069026E">
            <w:pPr>
              <w:jc w:val="center"/>
              <w:rPr>
                <w:rFonts w:ascii="Times New Roman" w:hAnsi="Times New Roman" w:cs="Times New Roman"/>
                <w:sz w:val="28"/>
                <w:szCs w:val="28"/>
              </w:rPr>
            </w:pPr>
            <w:r w:rsidRPr="00D45929">
              <w:rPr>
                <w:rFonts w:ascii="Times New Roman" w:hAnsi="Times New Roman" w:cs="Times New Roman"/>
                <w:sz w:val="28"/>
                <w:szCs w:val="28"/>
              </w:rPr>
              <w:t>РКО</w:t>
            </w:r>
          </w:p>
        </w:tc>
        <w:tc>
          <w:tcPr>
            <w:tcW w:w="2268" w:type="dxa"/>
          </w:tcPr>
          <w:p w:rsidR="0069026E" w:rsidRPr="00D45929" w:rsidRDefault="0069026E" w:rsidP="0069026E">
            <w:pPr>
              <w:jc w:val="center"/>
              <w:rPr>
                <w:rFonts w:ascii="Times New Roman" w:hAnsi="Times New Roman" w:cs="Times New Roman"/>
                <w:sz w:val="28"/>
                <w:szCs w:val="28"/>
              </w:rPr>
            </w:pPr>
          </w:p>
          <w:p w:rsidR="0069026E" w:rsidRPr="00D45929" w:rsidRDefault="0069026E" w:rsidP="0069026E">
            <w:pPr>
              <w:jc w:val="center"/>
              <w:rPr>
                <w:rFonts w:ascii="Times New Roman" w:hAnsi="Times New Roman" w:cs="Times New Roman"/>
                <w:sz w:val="28"/>
                <w:szCs w:val="28"/>
              </w:rPr>
            </w:pPr>
            <w:r w:rsidRPr="00D45929">
              <w:rPr>
                <w:rFonts w:ascii="Times New Roman" w:hAnsi="Times New Roman" w:cs="Times New Roman"/>
                <w:sz w:val="28"/>
                <w:szCs w:val="28"/>
              </w:rPr>
              <w:t>20,811</w:t>
            </w:r>
          </w:p>
        </w:tc>
      </w:tr>
      <w:tr w:rsidR="0069026E" w:rsidRPr="00D45929" w:rsidTr="00D45929">
        <w:trPr>
          <w:trHeight w:val="870"/>
        </w:trPr>
        <w:tc>
          <w:tcPr>
            <w:tcW w:w="2122" w:type="dxa"/>
          </w:tcPr>
          <w:p w:rsidR="0069026E" w:rsidRPr="00D45929" w:rsidRDefault="0069026E" w:rsidP="0069026E">
            <w:pPr>
              <w:jc w:val="center"/>
              <w:rPr>
                <w:rFonts w:ascii="Times New Roman" w:hAnsi="Times New Roman" w:cs="Times New Roman"/>
                <w:sz w:val="28"/>
                <w:szCs w:val="28"/>
              </w:rPr>
            </w:pPr>
            <w:r w:rsidRPr="00D45929">
              <w:rPr>
                <w:rFonts w:ascii="Times New Roman" w:hAnsi="Times New Roman" w:cs="Times New Roman"/>
                <w:sz w:val="28"/>
                <w:szCs w:val="28"/>
              </w:rPr>
              <w:t>Республика Северная Осетия-Алания</w:t>
            </w:r>
          </w:p>
        </w:tc>
        <w:tc>
          <w:tcPr>
            <w:tcW w:w="2835" w:type="dxa"/>
          </w:tcPr>
          <w:p w:rsidR="0069026E" w:rsidRPr="00D45929" w:rsidRDefault="0069026E" w:rsidP="0069026E">
            <w:pPr>
              <w:jc w:val="center"/>
              <w:rPr>
                <w:rFonts w:ascii="Times New Roman" w:hAnsi="Times New Roman" w:cs="Times New Roman"/>
                <w:sz w:val="28"/>
                <w:szCs w:val="28"/>
              </w:rPr>
            </w:pPr>
            <w:r w:rsidRPr="00D45929">
              <w:rPr>
                <w:rFonts w:ascii="Times New Roman" w:hAnsi="Times New Roman" w:cs="Times New Roman"/>
                <w:sz w:val="28"/>
                <w:szCs w:val="28"/>
              </w:rPr>
              <w:t>Лососевые, млн. шт.</w:t>
            </w:r>
          </w:p>
        </w:tc>
        <w:tc>
          <w:tcPr>
            <w:tcW w:w="2268" w:type="dxa"/>
          </w:tcPr>
          <w:p w:rsidR="0069026E" w:rsidRPr="00D45929" w:rsidRDefault="0069026E" w:rsidP="0069026E">
            <w:pPr>
              <w:jc w:val="center"/>
              <w:rPr>
                <w:rFonts w:ascii="Times New Roman" w:hAnsi="Times New Roman" w:cs="Times New Roman"/>
                <w:sz w:val="28"/>
                <w:szCs w:val="28"/>
              </w:rPr>
            </w:pPr>
          </w:p>
          <w:p w:rsidR="0069026E" w:rsidRPr="00D45929" w:rsidRDefault="0069026E" w:rsidP="0069026E">
            <w:pPr>
              <w:jc w:val="center"/>
              <w:rPr>
                <w:rFonts w:ascii="Times New Roman" w:hAnsi="Times New Roman" w:cs="Times New Roman"/>
                <w:sz w:val="28"/>
                <w:szCs w:val="28"/>
              </w:rPr>
            </w:pPr>
            <w:r w:rsidRPr="00D45929">
              <w:rPr>
                <w:rFonts w:ascii="Times New Roman" w:hAnsi="Times New Roman" w:cs="Times New Roman"/>
                <w:sz w:val="28"/>
                <w:szCs w:val="28"/>
              </w:rPr>
              <w:t>АЛРЗ</w:t>
            </w:r>
          </w:p>
        </w:tc>
        <w:tc>
          <w:tcPr>
            <w:tcW w:w="2268" w:type="dxa"/>
          </w:tcPr>
          <w:p w:rsidR="0069026E" w:rsidRPr="00D45929" w:rsidRDefault="0069026E" w:rsidP="0069026E">
            <w:pPr>
              <w:jc w:val="center"/>
              <w:rPr>
                <w:rFonts w:ascii="Times New Roman" w:hAnsi="Times New Roman" w:cs="Times New Roman"/>
                <w:sz w:val="28"/>
                <w:szCs w:val="28"/>
              </w:rPr>
            </w:pPr>
          </w:p>
          <w:p w:rsidR="0069026E" w:rsidRPr="00D45929" w:rsidRDefault="0069026E" w:rsidP="0069026E">
            <w:pPr>
              <w:jc w:val="center"/>
              <w:rPr>
                <w:rFonts w:ascii="Times New Roman" w:hAnsi="Times New Roman" w:cs="Times New Roman"/>
                <w:sz w:val="28"/>
                <w:szCs w:val="28"/>
              </w:rPr>
            </w:pPr>
            <w:r w:rsidRPr="00D45929">
              <w:rPr>
                <w:rFonts w:ascii="Times New Roman" w:hAnsi="Times New Roman" w:cs="Times New Roman"/>
                <w:sz w:val="28"/>
                <w:szCs w:val="28"/>
              </w:rPr>
              <w:t>0,150</w:t>
            </w:r>
          </w:p>
        </w:tc>
      </w:tr>
      <w:tr w:rsidR="0069026E" w:rsidRPr="00D45929" w:rsidTr="00D45929">
        <w:trPr>
          <w:trHeight w:val="778"/>
        </w:trPr>
        <w:tc>
          <w:tcPr>
            <w:tcW w:w="2122" w:type="dxa"/>
          </w:tcPr>
          <w:p w:rsidR="0069026E" w:rsidRPr="00D45929" w:rsidRDefault="0069026E" w:rsidP="0069026E">
            <w:pPr>
              <w:jc w:val="center"/>
              <w:rPr>
                <w:rFonts w:ascii="Times New Roman" w:hAnsi="Times New Roman" w:cs="Times New Roman"/>
                <w:sz w:val="28"/>
                <w:szCs w:val="28"/>
              </w:rPr>
            </w:pPr>
            <w:r w:rsidRPr="00D45929">
              <w:rPr>
                <w:rFonts w:ascii="Times New Roman" w:hAnsi="Times New Roman" w:cs="Times New Roman"/>
                <w:sz w:val="28"/>
                <w:szCs w:val="28"/>
              </w:rPr>
              <w:t>Кабардино-Балкарская Республика</w:t>
            </w:r>
          </w:p>
        </w:tc>
        <w:tc>
          <w:tcPr>
            <w:tcW w:w="2835" w:type="dxa"/>
          </w:tcPr>
          <w:p w:rsidR="0069026E" w:rsidRPr="00D45929" w:rsidRDefault="0069026E" w:rsidP="0069026E">
            <w:pPr>
              <w:jc w:val="center"/>
              <w:rPr>
                <w:rFonts w:ascii="Times New Roman" w:hAnsi="Times New Roman" w:cs="Times New Roman"/>
                <w:sz w:val="28"/>
                <w:szCs w:val="28"/>
              </w:rPr>
            </w:pPr>
            <w:r w:rsidRPr="00D45929">
              <w:rPr>
                <w:rFonts w:ascii="Times New Roman" w:hAnsi="Times New Roman" w:cs="Times New Roman"/>
                <w:sz w:val="28"/>
                <w:szCs w:val="28"/>
              </w:rPr>
              <w:t>Лососевые, млн. шт.</w:t>
            </w:r>
          </w:p>
        </w:tc>
        <w:tc>
          <w:tcPr>
            <w:tcW w:w="2268" w:type="dxa"/>
          </w:tcPr>
          <w:p w:rsidR="0069026E" w:rsidRPr="00D45929" w:rsidRDefault="0069026E" w:rsidP="0069026E">
            <w:pPr>
              <w:jc w:val="center"/>
              <w:rPr>
                <w:rFonts w:ascii="Times New Roman" w:hAnsi="Times New Roman" w:cs="Times New Roman"/>
                <w:sz w:val="28"/>
                <w:szCs w:val="28"/>
              </w:rPr>
            </w:pPr>
          </w:p>
          <w:p w:rsidR="0069026E" w:rsidRPr="00D45929" w:rsidRDefault="0069026E" w:rsidP="0069026E">
            <w:pPr>
              <w:jc w:val="center"/>
              <w:rPr>
                <w:rFonts w:ascii="Times New Roman" w:hAnsi="Times New Roman" w:cs="Times New Roman"/>
                <w:sz w:val="28"/>
                <w:szCs w:val="28"/>
              </w:rPr>
            </w:pPr>
            <w:r w:rsidRPr="00D45929">
              <w:rPr>
                <w:rFonts w:ascii="Times New Roman" w:hAnsi="Times New Roman" w:cs="Times New Roman"/>
                <w:sz w:val="28"/>
                <w:szCs w:val="28"/>
              </w:rPr>
              <w:t>ЧФРЗ</w:t>
            </w:r>
          </w:p>
        </w:tc>
        <w:tc>
          <w:tcPr>
            <w:tcW w:w="2268" w:type="dxa"/>
          </w:tcPr>
          <w:p w:rsidR="0069026E" w:rsidRPr="00D45929" w:rsidRDefault="0069026E" w:rsidP="0069026E">
            <w:pPr>
              <w:jc w:val="center"/>
              <w:rPr>
                <w:rFonts w:ascii="Times New Roman" w:hAnsi="Times New Roman" w:cs="Times New Roman"/>
                <w:sz w:val="28"/>
                <w:szCs w:val="28"/>
              </w:rPr>
            </w:pPr>
          </w:p>
          <w:p w:rsidR="0069026E" w:rsidRPr="00D45929" w:rsidRDefault="0069026E" w:rsidP="0069026E">
            <w:pPr>
              <w:jc w:val="center"/>
              <w:rPr>
                <w:rFonts w:ascii="Times New Roman" w:hAnsi="Times New Roman" w:cs="Times New Roman"/>
                <w:sz w:val="28"/>
                <w:szCs w:val="28"/>
              </w:rPr>
            </w:pPr>
            <w:r w:rsidRPr="00D45929">
              <w:rPr>
                <w:rFonts w:ascii="Times New Roman" w:hAnsi="Times New Roman" w:cs="Times New Roman"/>
                <w:sz w:val="28"/>
                <w:szCs w:val="28"/>
              </w:rPr>
              <w:t>0,250</w:t>
            </w:r>
          </w:p>
        </w:tc>
      </w:tr>
    </w:tbl>
    <w:p w:rsidR="00C7433E" w:rsidRPr="006B1D43" w:rsidRDefault="00C7433E" w:rsidP="00C7433E">
      <w:pPr>
        <w:jc w:val="both"/>
        <w:rPr>
          <w:rFonts w:eastAsia="Calibri"/>
          <w:sz w:val="28"/>
          <w:szCs w:val="28"/>
          <w:lang w:eastAsia="en-US"/>
        </w:rPr>
      </w:pPr>
    </w:p>
    <w:p w:rsidR="00404EA0" w:rsidRPr="00404EA0" w:rsidRDefault="00404EA0" w:rsidP="00404EA0">
      <w:pPr>
        <w:pStyle w:val="a5"/>
        <w:jc w:val="center"/>
        <w:rPr>
          <w:rFonts w:ascii="Times New Roman" w:eastAsiaTheme="minorEastAsia" w:hAnsi="Times New Roman" w:cs="Times New Roman"/>
          <w:b/>
          <w:sz w:val="28"/>
          <w:szCs w:val="28"/>
          <w:u w:val="single"/>
          <w:lang w:eastAsia="ru-RU"/>
        </w:rPr>
      </w:pPr>
      <w:r>
        <w:rPr>
          <w:rFonts w:ascii="Times New Roman" w:eastAsiaTheme="minorEastAsia" w:hAnsi="Times New Roman" w:cs="Times New Roman"/>
          <w:b/>
          <w:sz w:val="28"/>
          <w:szCs w:val="28"/>
          <w:u w:val="single"/>
          <w:lang w:eastAsia="ru-RU"/>
        </w:rPr>
        <w:t xml:space="preserve">О </w:t>
      </w:r>
      <w:r w:rsidRPr="00404EA0">
        <w:rPr>
          <w:rFonts w:ascii="Times New Roman" w:eastAsiaTheme="minorEastAsia" w:hAnsi="Times New Roman" w:cs="Times New Roman"/>
          <w:b/>
          <w:sz w:val="28"/>
          <w:szCs w:val="28"/>
          <w:u w:val="single"/>
          <w:lang w:eastAsia="ru-RU"/>
        </w:rPr>
        <w:t>промышленно</w:t>
      </w:r>
      <w:r>
        <w:rPr>
          <w:rFonts w:ascii="Times New Roman" w:eastAsiaTheme="minorEastAsia" w:hAnsi="Times New Roman" w:cs="Times New Roman"/>
          <w:b/>
          <w:sz w:val="28"/>
          <w:szCs w:val="28"/>
          <w:u w:val="single"/>
          <w:lang w:eastAsia="ru-RU"/>
        </w:rPr>
        <w:t>м</w:t>
      </w:r>
      <w:r w:rsidRPr="00404EA0">
        <w:rPr>
          <w:rFonts w:ascii="Times New Roman" w:eastAsiaTheme="minorEastAsia" w:hAnsi="Times New Roman" w:cs="Times New Roman"/>
          <w:b/>
          <w:sz w:val="28"/>
          <w:szCs w:val="28"/>
          <w:u w:val="single"/>
          <w:lang w:eastAsia="ru-RU"/>
        </w:rPr>
        <w:t xml:space="preserve"> рыболовств</w:t>
      </w:r>
      <w:r>
        <w:rPr>
          <w:rFonts w:ascii="Times New Roman" w:eastAsiaTheme="minorEastAsia" w:hAnsi="Times New Roman" w:cs="Times New Roman"/>
          <w:b/>
          <w:sz w:val="28"/>
          <w:szCs w:val="28"/>
          <w:u w:val="single"/>
          <w:lang w:eastAsia="ru-RU"/>
        </w:rPr>
        <w:t>е</w:t>
      </w:r>
      <w:r w:rsidRPr="00404EA0">
        <w:rPr>
          <w:rFonts w:ascii="Times New Roman" w:eastAsiaTheme="minorEastAsia" w:hAnsi="Times New Roman" w:cs="Times New Roman"/>
          <w:b/>
          <w:sz w:val="28"/>
          <w:szCs w:val="28"/>
          <w:u w:val="single"/>
          <w:lang w:eastAsia="ru-RU"/>
        </w:rPr>
        <w:t xml:space="preserve"> во внутренних водных объектах</w:t>
      </w:r>
      <w:r>
        <w:rPr>
          <w:rFonts w:ascii="Times New Roman" w:eastAsiaTheme="minorEastAsia" w:hAnsi="Times New Roman" w:cs="Times New Roman"/>
          <w:b/>
          <w:sz w:val="28"/>
          <w:szCs w:val="28"/>
          <w:u w:val="single"/>
          <w:lang w:eastAsia="ru-RU"/>
        </w:rPr>
        <w:t>,</w:t>
      </w:r>
      <w:r w:rsidRPr="00404EA0">
        <w:rPr>
          <w:rFonts w:ascii="Times New Roman" w:eastAsiaTheme="minorEastAsia" w:hAnsi="Times New Roman" w:cs="Times New Roman"/>
          <w:b/>
          <w:sz w:val="28"/>
          <w:szCs w:val="28"/>
          <w:u w:val="single"/>
          <w:lang w:eastAsia="ru-RU"/>
        </w:rPr>
        <w:t xml:space="preserve"> </w:t>
      </w:r>
      <w:r w:rsidR="00FC6161">
        <w:rPr>
          <w:rFonts w:ascii="Times New Roman" w:eastAsiaTheme="minorEastAsia" w:hAnsi="Times New Roman" w:cs="Times New Roman"/>
          <w:b/>
          <w:sz w:val="28"/>
          <w:szCs w:val="28"/>
          <w:u w:val="single"/>
          <w:lang w:eastAsia="ru-RU"/>
        </w:rPr>
        <w:t>прибрежном рыболовстве</w:t>
      </w:r>
      <w:r w:rsidR="00E9333B">
        <w:rPr>
          <w:rFonts w:ascii="Times New Roman" w:eastAsiaTheme="minorEastAsia" w:hAnsi="Times New Roman" w:cs="Times New Roman"/>
          <w:b/>
          <w:sz w:val="28"/>
          <w:szCs w:val="28"/>
          <w:u w:val="single"/>
          <w:lang w:eastAsia="ru-RU"/>
        </w:rPr>
        <w:t xml:space="preserve">, </w:t>
      </w:r>
      <w:r w:rsidRPr="00404EA0">
        <w:rPr>
          <w:rFonts w:ascii="Times New Roman" w:eastAsiaTheme="minorEastAsia" w:hAnsi="Times New Roman" w:cs="Times New Roman"/>
          <w:b/>
          <w:sz w:val="28"/>
          <w:szCs w:val="28"/>
          <w:u w:val="single"/>
          <w:lang w:eastAsia="ru-RU"/>
        </w:rPr>
        <w:t>спортивн</w:t>
      </w:r>
      <w:r>
        <w:rPr>
          <w:rFonts w:ascii="Times New Roman" w:eastAsiaTheme="minorEastAsia" w:hAnsi="Times New Roman" w:cs="Times New Roman"/>
          <w:b/>
          <w:sz w:val="28"/>
          <w:szCs w:val="28"/>
          <w:u w:val="single"/>
          <w:lang w:eastAsia="ru-RU"/>
        </w:rPr>
        <w:t>ом</w:t>
      </w:r>
      <w:r w:rsidRPr="00404EA0">
        <w:rPr>
          <w:rFonts w:ascii="Times New Roman" w:eastAsiaTheme="minorEastAsia" w:hAnsi="Times New Roman" w:cs="Times New Roman"/>
          <w:b/>
          <w:sz w:val="28"/>
          <w:szCs w:val="28"/>
          <w:u w:val="single"/>
          <w:lang w:eastAsia="ru-RU"/>
        </w:rPr>
        <w:t xml:space="preserve"> и любительско</w:t>
      </w:r>
      <w:r>
        <w:rPr>
          <w:rFonts w:ascii="Times New Roman" w:eastAsiaTheme="minorEastAsia" w:hAnsi="Times New Roman" w:cs="Times New Roman"/>
          <w:b/>
          <w:sz w:val="28"/>
          <w:szCs w:val="28"/>
          <w:u w:val="single"/>
          <w:lang w:eastAsia="ru-RU"/>
        </w:rPr>
        <w:t>м</w:t>
      </w:r>
      <w:r w:rsidRPr="00404EA0">
        <w:rPr>
          <w:rFonts w:ascii="Times New Roman" w:eastAsiaTheme="minorEastAsia" w:hAnsi="Times New Roman" w:cs="Times New Roman"/>
          <w:b/>
          <w:sz w:val="28"/>
          <w:szCs w:val="28"/>
          <w:u w:val="single"/>
          <w:lang w:eastAsia="ru-RU"/>
        </w:rPr>
        <w:t xml:space="preserve"> рыболовств</w:t>
      </w:r>
      <w:r>
        <w:rPr>
          <w:rFonts w:ascii="Times New Roman" w:eastAsiaTheme="minorEastAsia" w:hAnsi="Times New Roman" w:cs="Times New Roman"/>
          <w:b/>
          <w:sz w:val="28"/>
          <w:szCs w:val="28"/>
          <w:u w:val="single"/>
          <w:lang w:eastAsia="ru-RU"/>
        </w:rPr>
        <w:t>е,</w:t>
      </w:r>
      <w:r w:rsidRPr="00404EA0">
        <w:rPr>
          <w:rFonts w:ascii="Times New Roman" w:eastAsiaTheme="minorEastAsia" w:hAnsi="Times New Roman" w:cs="Times New Roman"/>
          <w:b/>
          <w:sz w:val="28"/>
          <w:szCs w:val="28"/>
          <w:u w:val="single"/>
          <w:lang w:eastAsia="ru-RU"/>
        </w:rPr>
        <w:t xml:space="preserve"> выдач</w:t>
      </w:r>
      <w:r>
        <w:rPr>
          <w:rFonts w:ascii="Times New Roman" w:eastAsiaTheme="minorEastAsia" w:hAnsi="Times New Roman" w:cs="Times New Roman"/>
          <w:b/>
          <w:sz w:val="28"/>
          <w:szCs w:val="28"/>
          <w:u w:val="single"/>
          <w:lang w:eastAsia="ru-RU"/>
        </w:rPr>
        <w:t>е</w:t>
      </w:r>
      <w:r w:rsidRPr="00404EA0">
        <w:rPr>
          <w:rFonts w:ascii="Times New Roman" w:eastAsiaTheme="minorEastAsia" w:hAnsi="Times New Roman" w:cs="Times New Roman"/>
          <w:b/>
          <w:sz w:val="28"/>
          <w:szCs w:val="28"/>
          <w:u w:val="single"/>
          <w:lang w:eastAsia="ru-RU"/>
        </w:rPr>
        <w:t xml:space="preserve"> и регистраци</w:t>
      </w:r>
      <w:r>
        <w:rPr>
          <w:rFonts w:ascii="Times New Roman" w:eastAsiaTheme="minorEastAsia" w:hAnsi="Times New Roman" w:cs="Times New Roman"/>
          <w:b/>
          <w:sz w:val="28"/>
          <w:szCs w:val="28"/>
          <w:u w:val="single"/>
          <w:lang w:eastAsia="ru-RU"/>
        </w:rPr>
        <w:t>и</w:t>
      </w:r>
      <w:r w:rsidRPr="00404EA0">
        <w:rPr>
          <w:rFonts w:ascii="Times New Roman" w:eastAsiaTheme="minorEastAsia" w:hAnsi="Times New Roman" w:cs="Times New Roman"/>
          <w:b/>
          <w:sz w:val="28"/>
          <w:szCs w:val="28"/>
          <w:u w:val="single"/>
          <w:lang w:eastAsia="ru-RU"/>
        </w:rPr>
        <w:t xml:space="preserve"> разрешений на вылов (добычу) водных биологических ресурсов</w:t>
      </w:r>
    </w:p>
    <w:p w:rsidR="00CD1F9F" w:rsidRDefault="00CD1F9F" w:rsidP="00CD1F9F">
      <w:pPr>
        <w:spacing w:after="0" w:line="240" w:lineRule="auto"/>
        <w:ind w:firstLine="708"/>
        <w:jc w:val="both"/>
        <w:rPr>
          <w:rFonts w:ascii="Times New Roman" w:hAnsi="Times New Roman" w:cs="Times New Roman"/>
          <w:sz w:val="28"/>
          <w:szCs w:val="28"/>
        </w:rPr>
      </w:pPr>
    </w:p>
    <w:p w:rsidR="007405DA" w:rsidRDefault="007405DA" w:rsidP="000629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4"/>
        </w:rPr>
        <w:t xml:space="preserve">Управлением в соответствии с федеральным законом </w:t>
      </w:r>
      <w:r>
        <w:rPr>
          <w:rFonts w:ascii="Times New Roman" w:hAnsi="Times New Roman" w:cs="Times New Roman"/>
          <w:sz w:val="28"/>
          <w:szCs w:val="28"/>
        </w:rPr>
        <w:t xml:space="preserve">от 20.12.2004г. </w:t>
      </w:r>
      <w:r>
        <w:rPr>
          <w:rFonts w:ascii="Times New Roman" w:eastAsia="Times New Roman" w:hAnsi="Times New Roman" w:cs="Times New Roman"/>
          <w:sz w:val="28"/>
          <w:szCs w:val="24"/>
        </w:rPr>
        <w:t>№ 166-ФЗ</w:t>
      </w:r>
      <w:r>
        <w:rPr>
          <w:rFonts w:ascii="Times New Roman" w:hAnsi="Times New Roman" w:cs="Times New Roman"/>
          <w:sz w:val="28"/>
          <w:szCs w:val="28"/>
        </w:rPr>
        <w:t xml:space="preserve"> </w:t>
      </w:r>
      <w:r>
        <w:rPr>
          <w:rFonts w:ascii="Times New Roman" w:eastAsia="Times New Roman" w:hAnsi="Times New Roman" w:cs="Times New Roman"/>
          <w:sz w:val="28"/>
          <w:szCs w:val="24"/>
        </w:rPr>
        <w:t xml:space="preserve">«О рыболовстве и сохранении </w:t>
      </w:r>
      <w:r w:rsidR="00D45929">
        <w:rPr>
          <w:rFonts w:ascii="Times New Roman" w:eastAsia="Times New Roman" w:hAnsi="Times New Roman" w:cs="Times New Roman"/>
          <w:sz w:val="28"/>
          <w:szCs w:val="24"/>
        </w:rPr>
        <w:t>водных биоресурсов</w:t>
      </w:r>
      <w:r>
        <w:rPr>
          <w:rFonts w:ascii="Times New Roman" w:eastAsia="Times New Roman" w:hAnsi="Times New Roman" w:cs="Times New Roman"/>
          <w:sz w:val="28"/>
          <w:szCs w:val="24"/>
        </w:rPr>
        <w:t xml:space="preserve">» и </w:t>
      </w:r>
      <w:r>
        <w:rPr>
          <w:rFonts w:ascii="Times New Roman" w:hAnsi="Times New Roman" w:cs="Times New Roman"/>
          <w:sz w:val="28"/>
          <w:szCs w:val="28"/>
        </w:rPr>
        <w:t>Постановлением Правительства РФ от 22.10.2008г. № 775 «Об оформлении, выдаче, регистрации, приостановлении действия и аннулировании разрешений на добычу (вылов) водных биологических ресурсов, а также о внесении в них изменений» выдан</w:t>
      </w:r>
      <w:r w:rsidR="00D45929">
        <w:rPr>
          <w:rFonts w:ascii="Times New Roman" w:hAnsi="Times New Roman" w:cs="Times New Roman"/>
          <w:sz w:val="28"/>
          <w:szCs w:val="28"/>
        </w:rPr>
        <w:t>ы</w:t>
      </w:r>
      <w:r>
        <w:rPr>
          <w:rFonts w:ascii="Times New Roman" w:hAnsi="Times New Roman" w:cs="Times New Roman"/>
          <w:sz w:val="28"/>
          <w:szCs w:val="28"/>
        </w:rPr>
        <w:t xml:space="preserve"> 117 разрешений на добычу (вылов) водных биоресурсов (далее – разрешение)</w:t>
      </w:r>
      <w:r w:rsidR="00D45929">
        <w:rPr>
          <w:rFonts w:ascii="Times New Roman" w:hAnsi="Times New Roman" w:cs="Times New Roman"/>
          <w:sz w:val="28"/>
          <w:szCs w:val="28"/>
        </w:rPr>
        <w:t>,</w:t>
      </w:r>
      <w:r>
        <w:rPr>
          <w:rFonts w:ascii="Times New Roman" w:hAnsi="Times New Roman" w:cs="Times New Roman"/>
          <w:sz w:val="28"/>
          <w:szCs w:val="28"/>
        </w:rPr>
        <w:t xml:space="preserve"> в том числе:</w:t>
      </w:r>
    </w:p>
    <w:p w:rsidR="007405DA" w:rsidRDefault="007405DA" w:rsidP="000629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для осуществления прибрежного рыболовства – 82;</w:t>
      </w:r>
    </w:p>
    <w:p w:rsidR="007405DA" w:rsidRDefault="007405DA" w:rsidP="000629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для осуществления промышленного рыболовства во внутренних водоемах РД – 9;</w:t>
      </w:r>
    </w:p>
    <w:p w:rsidR="007405DA" w:rsidRDefault="007405DA" w:rsidP="000629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для осуществления любительского и спортивного рыболовства – 11; </w:t>
      </w:r>
    </w:p>
    <w:p w:rsidR="007405DA" w:rsidRDefault="007405DA" w:rsidP="000629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научно-исследовательских целях – 1;</w:t>
      </w:r>
    </w:p>
    <w:p w:rsidR="007405DA" w:rsidRDefault="007405DA" w:rsidP="000629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целях аквакультуры – 8;</w:t>
      </w:r>
    </w:p>
    <w:p w:rsidR="007405DA" w:rsidRDefault="007405DA" w:rsidP="000629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для использования судов – 6. </w:t>
      </w:r>
    </w:p>
    <w:p w:rsidR="007405DA" w:rsidRDefault="007405DA" w:rsidP="000629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Отказано в выдаче в связи с наличием неоплаченных штрафов – 29. </w:t>
      </w:r>
    </w:p>
    <w:p w:rsidR="007405DA" w:rsidRDefault="007405DA" w:rsidP="000629A0">
      <w:pPr>
        <w:autoSpaceDE w:val="0"/>
        <w:autoSpaceDN w:val="0"/>
        <w:adjustRightInd w:val="0"/>
        <w:spacing w:after="0" w:line="240" w:lineRule="auto"/>
        <w:ind w:firstLine="709"/>
        <w:jc w:val="both"/>
        <w:rPr>
          <w:rFonts w:ascii="Times New Roman" w:hAnsi="Times New Roman" w:cs="Times New Roman"/>
          <w:sz w:val="28"/>
          <w:szCs w:val="28"/>
        </w:rPr>
      </w:pPr>
    </w:p>
    <w:p w:rsidR="007405DA" w:rsidRDefault="007405DA" w:rsidP="000629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7405DA">
        <w:rPr>
          <w:rFonts w:ascii="Times New Roman" w:hAnsi="Times New Roman" w:cs="Times New Roman"/>
          <w:sz w:val="28"/>
          <w:szCs w:val="28"/>
        </w:rPr>
        <w:t xml:space="preserve"> соответствии с Постановлением Правительства Российской Федерации от 25 августа 2008 года № 643 «О подготовке и заключении договора пользования водными биологическими ресурсами, которые отнесены к объектам рыболовства и общий допустимый улов которых не устанавливается» и приказа Федерального агентства по рыболовству от 01 декабря 2017 года № 808 «О мерах по реализации постановления Правительства Российской Федерации от 25 августа 2008 года № 643 на 2018 год» </w:t>
      </w:r>
      <w:r w:rsidRPr="00CD1FF7">
        <w:rPr>
          <w:rFonts w:ascii="Times New Roman" w:hAnsi="Times New Roman" w:cs="Times New Roman"/>
          <w:sz w:val="28"/>
          <w:szCs w:val="28"/>
        </w:rPr>
        <w:t>заключен</w:t>
      </w:r>
      <w:r>
        <w:rPr>
          <w:rFonts w:ascii="Times New Roman" w:hAnsi="Times New Roman" w:cs="Times New Roman"/>
          <w:sz w:val="28"/>
          <w:szCs w:val="28"/>
        </w:rPr>
        <w:t>ы</w:t>
      </w:r>
      <w:r w:rsidRPr="00CD1FF7">
        <w:rPr>
          <w:rFonts w:ascii="Times New Roman" w:hAnsi="Times New Roman" w:cs="Times New Roman"/>
          <w:sz w:val="28"/>
          <w:szCs w:val="28"/>
        </w:rPr>
        <w:t xml:space="preserve"> 589 договоров пользования водными</w:t>
      </w:r>
      <w:r>
        <w:rPr>
          <w:rFonts w:ascii="Times New Roman" w:hAnsi="Times New Roman" w:cs="Times New Roman"/>
          <w:sz w:val="28"/>
          <w:szCs w:val="28"/>
        </w:rPr>
        <w:t xml:space="preserve"> биологическими ресурсами, которые относятся к объектам рыболовства и общий допустимый улов на которые не устанавливается (далее – договор ВБР), а также 9 дополнительных соглашений.</w:t>
      </w:r>
    </w:p>
    <w:p w:rsidR="007405DA" w:rsidRDefault="007405DA" w:rsidP="000629A0">
      <w:pPr>
        <w:shd w:val="clear" w:color="auto" w:fill="FFFFFF"/>
        <w:spacing w:after="0" w:line="240" w:lineRule="auto"/>
        <w:ind w:firstLine="709"/>
        <w:jc w:val="both"/>
        <w:rPr>
          <w:rFonts w:ascii="Times New Roman" w:hAnsi="Times New Roman" w:cs="Times New Roman"/>
          <w:sz w:val="28"/>
          <w:szCs w:val="28"/>
        </w:rPr>
      </w:pPr>
      <w:r w:rsidRPr="0010473D">
        <w:rPr>
          <w:rFonts w:ascii="Times New Roman" w:hAnsi="Times New Roman" w:cs="Times New Roman"/>
          <w:sz w:val="28"/>
          <w:szCs w:val="28"/>
        </w:rPr>
        <w:t>В соответствии с Постановлением Правительства Российской Федерации от 14.04.2008 года № 264 «О проведении конкурса на право заключения договора о предоставлении рыбопромыслового участка для осуществления промышленного или прибрежного рыболовства и заключении такого договора»</w:t>
      </w:r>
      <w:r>
        <w:rPr>
          <w:rFonts w:ascii="Times New Roman" w:hAnsi="Times New Roman" w:cs="Times New Roman"/>
          <w:sz w:val="28"/>
          <w:szCs w:val="28"/>
        </w:rPr>
        <w:t xml:space="preserve"> заключены 3 договора на предоставление рыбопромыслового участка для осуществления прибрежного рыболовства.</w:t>
      </w:r>
    </w:p>
    <w:p w:rsidR="007405DA" w:rsidRPr="007405DA" w:rsidRDefault="007405DA" w:rsidP="000629A0">
      <w:pPr>
        <w:shd w:val="clear" w:color="auto" w:fill="FFFFFF"/>
        <w:spacing w:after="0" w:line="240" w:lineRule="auto"/>
        <w:ind w:firstLine="709"/>
        <w:jc w:val="both"/>
        <w:rPr>
          <w:rFonts w:ascii="Times New Roman" w:hAnsi="Times New Roman" w:cs="Times New Roman"/>
          <w:b/>
          <w:sz w:val="28"/>
          <w:szCs w:val="28"/>
        </w:rPr>
      </w:pPr>
      <w:r w:rsidRPr="007405DA">
        <w:rPr>
          <w:rFonts w:ascii="Times New Roman" w:hAnsi="Times New Roman" w:cs="Times New Roman"/>
          <w:b/>
          <w:sz w:val="28"/>
          <w:szCs w:val="28"/>
        </w:rPr>
        <w:t xml:space="preserve">Типовые нарушения и замечания при проведении вышеуказанных процедур: </w:t>
      </w:r>
    </w:p>
    <w:p w:rsidR="007405DA" w:rsidRDefault="007405DA" w:rsidP="000629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333B">
        <w:rPr>
          <w:rFonts w:ascii="Times New Roman" w:hAnsi="Times New Roman" w:cs="Times New Roman"/>
          <w:sz w:val="28"/>
          <w:szCs w:val="28"/>
        </w:rPr>
        <w:t>опечатки, описки</w:t>
      </w:r>
      <w:r>
        <w:rPr>
          <w:rFonts w:ascii="Times New Roman" w:hAnsi="Times New Roman" w:cs="Times New Roman"/>
          <w:sz w:val="28"/>
          <w:szCs w:val="28"/>
        </w:rPr>
        <w:t xml:space="preserve">, неполные или недостоверные данные в заявлениях на выдачу разрешений и в заявлениях на заключение договоров ВБР от пользователей в форме, </w:t>
      </w:r>
      <w:r w:rsidRPr="002C2773">
        <w:rPr>
          <w:rFonts w:ascii="Times New Roman" w:hAnsi="Times New Roman" w:cs="Times New Roman"/>
          <w:sz w:val="28"/>
          <w:szCs w:val="28"/>
        </w:rPr>
        <w:t xml:space="preserve">утвержденной Постановлением Правительства Российской Федерации от 25 августа 2008 г. </w:t>
      </w:r>
      <w:r>
        <w:rPr>
          <w:rFonts w:ascii="Times New Roman" w:hAnsi="Times New Roman" w:cs="Times New Roman"/>
          <w:sz w:val="28"/>
          <w:szCs w:val="28"/>
        </w:rPr>
        <w:t>№</w:t>
      </w:r>
      <w:r w:rsidRPr="002C2773">
        <w:rPr>
          <w:rFonts w:ascii="Times New Roman" w:hAnsi="Times New Roman" w:cs="Times New Roman"/>
          <w:sz w:val="28"/>
          <w:szCs w:val="28"/>
        </w:rPr>
        <w:t xml:space="preserve"> 643</w:t>
      </w:r>
      <w:r>
        <w:rPr>
          <w:rFonts w:ascii="Times New Roman" w:hAnsi="Times New Roman" w:cs="Times New Roman"/>
          <w:sz w:val="28"/>
          <w:szCs w:val="28"/>
        </w:rPr>
        <w:t>;</w:t>
      </w:r>
    </w:p>
    <w:p w:rsidR="007405DA" w:rsidRDefault="007405DA" w:rsidP="000629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подача заявок на выдачу разрешения с наличием неоплаченного штрафа, что влечет за собой отказ в выдаче;</w:t>
      </w:r>
    </w:p>
    <w:p w:rsidR="007405DA" w:rsidRDefault="007405DA" w:rsidP="000629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незнание Правил рыболовства Волжско-Каспийского рыбохозяйственного бассейна;</w:t>
      </w:r>
    </w:p>
    <w:p w:rsidR="007405DA" w:rsidRDefault="007405DA" w:rsidP="000629A0">
      <w:pPr>
        <w:autoSpaceDE w:val="0"/>
        <w:autoSpaceDN w:val="0"/>
        <w:adjustRightInd w:val="0"/>
        <w:spacing w:after="0" w:line="240" w:lineRule="auto"/>
        <w:ind w:firstLine="709"/>
        <w:jc w:val="both"/>
        <w:rPr>
          <w:rFonts w:ascii="Times New Roman" w:hAnsi="Times New Roman" w:cs="Times New Roman"/>
          <w:sz w:val="28"/>
          <w:szCs w:val="28"/>
        </w:rPr>
      </w:pPr>
      <w:r w:rsidRPr="004A221E">
        <w:rPr>
          <w:rFonts w:ascii="Times New Roman" w:hAnsi="Times New Roman" w:cs="Times New Roman"/>
          <w:sz w:val="28"/>
          <w:szCs w:val="28"/>
        </w:rPr>
        <w:t>- несвоевременное предоставление оперативных отчетов о добыче водных биоресурсов</w:t>
      </w:r>
      <w:r>
        <w:rPr>
          <w:rFonts w:ascii="Times New Roman" w:hAnsi="Times New Roman" w:cs="Times New Roman"/>
          <w:sz w:val="28"/>
          <w:szCs w:val="28"/>
        </w:rPr>
        <w:t>.</w:t>
      </w:r>
    </w:p>
    <w:p w:rsidR="007405DA" w:rsidRDefault="007405DA" w:rsidP="000629A0">
      <w:pPr>
        <w:autoSpaceDE w:val="0"/>
        <w:autoSpaceDN w:val="0"/>
        <w:adjustRightInd w:val="0"/>
        <w:spacing w:after="0" w:line="240" w:lineRule="auto"/>
        <w:ind w:firstLine="709"/>
        <w:jc w:val="both"/>
        <w:rPr>
          <w:rFonts w:ascii="Times New Roman" w:hAnsi="Times New Roman" w:cs="Times New Roman"/>
          <w:sz w:val="28"/>
          <w:szCs w:val="28"/>
        </w:rPr>
      </w:pPr>
    </w:p>
    <w:p w:rsidR="007405DA" w:rsidRDefault="001B0BDE" w:rsidP="000629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того, чтобы пользователям ВБР было понятно, </w:t>
      </w:r>
      <w:r w:rsidRPr="001B0BDE">
        <w:rPr>
          <w:rFonts w:ascii="Times New Roman" w:hAnsi="Times New Roman" w:cs="Times New Roman"/>
          <w:b/>
          <w:sz w:val="28"/>
          <w:szCs w:val="28"/>
        </w:rPr>
        <w:t>как делать можно</w:t>
      </w:r>
      <w:r w:rsidR="007C5CA7">
        <w:rPr>
          <w:rFonts w:ascii="Times New Roman" w:hAnsi="Times New Roman" w:cs="Times New Roman"/>
          <w:b/>
          <w:sz w:val="28"/>
          <w:szCs w:val="28"/>
        </w:rPr>
        <w:t xml:space="preserve"> и нужно</w:t>
      </w:r>
      <w:r>
        <w:rPr>
          <w:rFonts w:ascii="Times New Roman" w:hAnsi="Times New Roman" w:cs="Times New Roman"/>
          <w:sz w:val="28"/>
          <w:szCs w:val="28"/>
        </w:rPr>
        <w:t>, п</w:t>
      </w:r>
      <w:r w:rsidR="007405DA">
        <w:rPr>
          <w:rFonts w:ascii="Times New Roman" w:hAnsi="Times New Roman" w:cs="Times New Roman"/>
          <w:sz w:val="28"/>
          <w:szCs w:val="28"/>
        </w:rPr>
        <w:t>роводится работа по разъяснению неоднозначных или неясных для пользователей ВБР обязательных требований, нормативно-правовых актов</w:t>
      </w:r>
      <w:r>
        <w:rPr>
          <w:rFonts w:ascii="Times New Roman" w:hAnsi="Times New Roman" w:cs="Times New Roman"/>
          <w:sz w:val="28"/>
          <w:szCs w:val="28"/>
        </w:rPr>
        <w:t>. Для этого на</w:t>
      </w:r>
      <w:r w:rsidR="007405DA">
        <w:rPr>
          <w:rFonts w:ascii="Times New Roman" w:hAnsi="Times New Roman" w:cs="Times New Roman"/>
          <w:sz w:val="28"/>
          <w:szCs w:val="28"/>
        </w:rPr>
        <w:t xml:space="preserve"> официальном сайте ЗКТУ Росрыболовства</w:t>
      </w:r>
      <w:r>
        <w:rPr>
          <w:rFonts w:ascii="Times New Roman" w:hAnsi="Times New Roman" w:cs="Times New Roman"/>
          <w:sz w:val="28"/>
          <w:szCs w:val="28"/>
        </w:rPr>
        <w:t>, на информационном стенде в здании Управления</w:t>
      </w:r>
      <w:r w:rsidR="007405DA">
        <w:rPr>
          <w:rFonts w:ascii="Times New Roman" w:hAnsi="Times New Roman" w:cs="Times New Roman"/>
          <w:sz w:val="28"/>
          <w:szCs w:val="28"/>
        </w:rPr>
        <w:t xml:space="preserve"> </w:t>
      </w:r>
      <w:r>
        <w:rPr>
          <w:rFonts w:ascii="Times New Roman" w:hAnsi="Times New Roman" w:cs="Times New Roman"/>
          <w:sz w:val="28"/>
          <w:szCs w:val="28"/>
        </w:rPr>
        <w:t>размещаются</w:t>
      </w:r>
      <w:r w:rsidR="007405DA">
        <w:rPr>
          <w:rFonts w:ascii="Times New Roman" w:hAnsi="Times New Roman" w:cs="Times New Roman"/>
          <w:sz w:val="28"/>
          <w:szCs w:val="28"/>
        </w:rPr>
        <w:t xml:space="preserve"> образцов заполнения заявок, форм отчетности и иных документов, также </w:t>
      </w:r>
      <w:r>
        <w:rPr>
          <w:rFonts w:ascii="Times New Roman" w:hAnsi="Times New Roman" w:cs="Times New Roman"/>
          <w:sz w:val="28"/>
          <w:szCs w:val="28"/>
        </w:rPr>
        <w:t xml:space="preserve">проводятся </w:t>
      </w:r>
      <w:r w:rsidR="007405DA">
        <w:rPr>
          <w:rFonts w:ascii="Times New Roman" w:hAnsi="Times New Roman" w:cs="Times New Roman"/>
          <w:sz w:val="28"/>
          <w:szCs w:val="28"/>
        </w:rPr>
        <w:t>устн</w:t>
      </w:r>
      <w:r>
        <w:rPr>
          <w:rFonts w:ascii="Times New Roman" w:hAnsi="Times New Roman" w:cs="Times New Roman"/>
          <w:sz w:val="28"/>
          <w:szCs w:val="28"/>
        </w:rPr>
        <w:t>ые</w:t>
      </w:r>
      <w:r w:rsidR="007405DA">
        <w:rPr>
          <w:rFonts w:ascii="Times New Roman" w:hAnsi="Times New Roman" w:cs="Times New Roman"/>
          <w:sz w:val="28"/>
          <w:szCs w:val="28"/>
        </w:rPr>
        <w:t xml:space="preserve"> консультаци</w:t>
      </w:r>
      <w:r>
        <w:rPr>
          <w:rFonts w:ascii="Times New Roman" w:hAnsi="Times New Roman" w:cs="Times New Roman"/>
          <w:sz w:val="28"/>
          <w:szCs w:val="28"/>
        </w:rPr>
        <w:t>и</w:t>
      </w:r>
      <w:r w:rsidR="007405DA">
        <w:rPr>
          <w:rFonts w:ascii="Times New Roman" w:hAnsi="Times New Roman" w:cs="Times New Roman"/>
          <w:sz w:val="28"/>
          <w:szCs w:val="28"/>
        </w:rPr>
        <w:t>.</w:t>
      </w:r>
    </w:p>
    <w:p w:rsidR="001B0BDE" w:rsidRDefault="001B0BDE" w:rsidP="000629A0">
      <w:pPr>
        <w:autoSpaceDE w:val="0"/>
        <w:autoSpaceDN w:val="0"/>
        <w:adjustRightInd w:val="0"/>
        <w:spacing w:after="0" w:line="240" w:lineRule="auto"/>
        <w:ind w:firstLine="709"/>
        <w:jc w:val="both"/>
        <w:rPr>
          <w:rFonts w:ascii="Times New Roman" w:hAnsi="Times New Roman" w:cs="Times New Roman"/>
          <w:sz w:val="28"/>
          <w:szCs w:val="28"/>
        </w:rPr>
      </w:pPr>
    </w:p>
    <w:p w:rsidR="007405DA" w:rsidRDefault="001B0BDE" w:rsidP="000629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7405DA">
        <w:rPr>
          <w:rFonts w:ascii="Times New Roman" w:hAnsi="Times New Roman" w:cs="Times New Roman"/>
          <w:sz w:val="28"/>
          <w:szCs w:val="28"/>
        </w:rPr>
        <w:t xml:space="preserve"> 2019 году вступают в силу изменения в законодательные акты</w:t>
      </w:r>
      <w:r>
        <w:rPr>
          <w:rFonts w:ascii="Times New Roman" w:hAnsi="Times New Roman" w:cs="Times New Roman"/>
          <w:sz w:val="28"/>
          <w:szCs w:val="28"/>
        </w:rPr>
        <w:t>,</w:t>
      </w:r>
      <w:r w:rsidR="007405DA">
        <w:rPr>
          <w:rFonts w:ascii="Times New Roman" w:hAnsi="Times New Roman" w:cs="Times New Roman"/>
          <w:sz w:val="28"/>
          <w:szCs w:val="28"/>
        </w:rPr>
        <w:t xml:space="preserve"> касающиеся рыболовства</w:t>
      </w:r>
      <w:r>
        <w:rPr>
          <w:rFonts w:ascii="Times New Roman" w:hAnsi="Times New Roman" w:cs="Times New Roman"/>
          <w:sz w:val="28"/>
          <w:szCs w:val="28"/>
        </w:rPr>
        <w:t>. Это</w:t>
      </w:r>
      <w:r w:rsidR="007405DA">
        <w:rPr>
          <w:rFonts w:ascii="Times New Roman" w:hAnsi="Times New Roman" w:cs="Times New Roman"/>
          <w:sz w:val="28"/>
          <w:szCs w:val="28"/>
        </w:rPr>
        <w:t xml:space="preserve"> </w:t>
      </w:r>
      <w:r w:rsidR="007405DA" w:rsidRPr="007A328E">
        <w:rPr>
          <w:rFonts w:ascii="Times New Roman" w:hAnsi="Times New Roman" w:cs="Times New Roman"/>
          <w:sz w:val="28"/>
          <w:szCs w:val="28"/>
        </w:rPr>
        <w:t>Федеральный закон от 03.07.2016</w:t>
      </w:r>
      <w:r w:rsidR="007405DA">
        <w:rPr>
          <w:rFonts w:ascii="Times New Roman" w:hAnsi="Times New Roman" w:cs="Times New Roman"/>
          <w:sz w:val="28"/>
          <w:szCs w:val="28"/>
        </w:rPr>
        <w:t xml:space="preserve"> г.</w:t>
      </w:r>
      <w:r w:rsidR="007405DA" w:rsidRPr="007A328E">
        <w:rPr>
          <w:rFonts w:ascii="Times New Roman" w:hAnsi="Times New Roman" w:cs="Times New Roman"/>
          <w:sz w:val="28"/>
          <w:szCs w:val="28"/>
        </w:rPr>
        <w:t xml:space="preserve"> </w:t>
      </w:r>
      <w:r>
        <w:rPr>
          <w:rFonts w:ascii="Times New Roman" w:hAnsi="Times New Roman" w:cs="Times New Roman"/>
          <w:sz w:val="28"/>
          <w:szCs w:val="28"/>
        </w:rPr>
        <w:t>№</w:t>
      </w:r>
      <w:r w:rsidR="007405DA" w:rsidRPr="007A328E">
        <w:rPr>
          <w:rFonts w:ascii="Times New Roman" w:hAnsi="Times New Roman" w:cs="Times New Roman"/>
          <w:sz w:val="28"/>
          <w:szCs w:val="28"/>
        </w:rPr>
        <w:t xml:space="preserve"> 349-ФЗ </w:t>
      </w:r>
      <w:r>
        <w:rPr>
          <w:rFonts w:ascii="Times New Roman" w:hAnsi="Times New Roman" w:cs="Times New Roman"/>
          <w:sz w:val="28"/>
          <w:szCs w:val="28"/>
        </w:rPr>
        <w:t>«</w:t>
      </w:r>
      <w:r w:rsidR="007405DA" w:rsidRPr="007A328E">
        <w:rPr>
          <w:rFonts w:ascii="Times New Roman" w:hAnsi="Times New Roman" w:cs="Times New Roman"/>
          <w:sz w:val="28"/>
          <w:szCs w:val="28"/>
        </w:rPr>
        <w:t>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 в части совершенствования распределения квот добычи (вылова) водных биологических ресурсов</w:t>
      </w:r>
      <w:r>
        <w:rPr>
          <w:rFonts w:ascii="Times New Roman" w:hAnsi="Times New Roman" w:cs="Times New Roman"/>
          <w:sz w:val="28"/>
          <w:szCs w:val="28"/>
        </w:rPr>
        <w:t>»</w:t>
      </w:r>
      <w:r w:rsidR="007405DA">
        <w:rPr>
          <w:rFonts w:ascii="Times New Roman" w:hAnsi="Times New Roman" w:cs="Times New Roman"/>
          <w:sz w:val="28"/>
          <w:szCs w:val="28"/>
        </w:rPr>
        <w:t xml:space="preserve">, а также Постановление Правительства РФ от 22.10.2008г. </w:t>
      </w:r>
      <w:r>
        <w:rPr>
          <w:rFonts w:ascii="Times New Roman" w:hAnsi="Times New Roman" w:cs="Times New Roman"/>
          <w:sz w:val="28"/>
          <w:szCs w:val="28"/>
        </w:rPr>
        <w:t>№</w:t>
      </w:r>
      <w:r w:rsidR="007405DA">
        <w:rPr>
          <w:rFonts w:ascii="Times New Roman" w:hAnsi="Times New Roman" w:cs="Times New Roman"/>
          <w:sz w:val="28"/>
          <w:szCs w:val="28"/>
        </w:rPr>
        <w:t xml:space="preserve"> 775 </w:t>
      </w:r>
      <w:r>
        <w:rPr>
          <w:rFonts w:ascii="Times New Roman" w:hAnsi="Times New Roman" w:cs="Times New Roman"/>
          <w:sz w:val="28"/>
          <w:szCs w:val="28"/>
        </w:rPr>
        <w:t>«</w:t>
      </w:r>
      <w:r w:rsidR="007405DA">
        <w:rPr>
          <w:rFonts w:ascii="Times New Roman" w:hAnsi="Times New Roman" w:cs="Times New Roman"/>
          <w:sz w:val="28"/>
          <w:szCs w:val="28"/>
        </w:rPr>
        <w:t>Об оформлении, выдаче, регистрации, приостановлении действия и аннулировании разрешений на добычу (вылов) водных биологических ресурсов, а также о внесении в них изменений</w:t>
      </w:r>
      <w:r>
        <w:rPr>
          <w:rFonts w:ascii="Times New Roman" w:hAnsi="Times New Roman" w:cs="Times New Roman"/>
          <w:sz w:val="28"/>
          <w:szCs w:val="28"/>
        </w:rPr>
        <w:t>»</w:t>
      </w:r>
      <w:r w:rsidR="007405DA">
        <w:rPr>
          <w:rFonts w:ascii="Times New Roman" w:hAnsi="Times New Roman" w:cs="Times New Roman"/>
          <w:sz w:val="28"/>
          <w:szCs w:val="28"/>
        </w:rPr>
        <w:t>.</w:t>
      </w:r>
    </w:p>
    <w:p w:rsidR="007405DA" w:rsidRDefault="001B0BDE" w:rsidP="000629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Новшеством является, что</w:t>
      </w:r>
      <w:r w:rsidR="007405DA">
        <w:rPr>
          <w:rFonts w:ascii="Times New Roman" w:hAnsi="Times New Roman" w:cs="Times New Roman"/>
          <w:sz w:val="28"/>
          <w:szCs w:val="28"/>
        </w:rPr>
        <w:t xml:space="preserve"> добыча водных биоресурсов будет производиться без обязательной привязки к рыбопромысловому участку. На смену рыбопромысловым участкам придут рыболовные участки, на которых буд</w:t>
      </w:r>
      <w:r w:rsidR="007C5CA7">
        <w:rPr>
          <w:rFonts w:ascii="Times New Roman" w:hAnsi="Times New Roman" w:cs="Times New Roman"/>
          <w:sz w:val="28"/>
          <w:szCs w:val="28"/>
        </w:rPr>
        <w:t>у</w:t>
      </w:r>
      <w:r w:rsidR="007405DA">
        <w:rPr>
          <w:rFonts w:ascii="Times New Roman" w:hAnsi="Times New Roman" w:cs="Times New Roman"/>
          <w:sz w:val="28"/>
          <w:szCs w:val="28"/>
        </w:rPr>
        <w:t>т добываться исключительно анадромные виды рыб (кутум).</w:t>
      </w:r>
    </w:p>
    <w:p w:rsidR="007405DA" w:rsidRDefault="007405DA" w:rsidP="000629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от 13.07.2015 г. № 243-ФЗ «О внесении изменений в Закон Российской Федерации «О ветеринарии» и отдельные законодательные акты Российской Федерации» оформление </w:t>
      </w:r>
      <w:r w:rsidRPr="007C5CA7">
        <w:rPr>
          <w:rFonts w:ascii="Times New Roman" w:hAnsi="Times New Roman" w:cs="Times New Roman"/>
          <w:sz w:val="28"/>
          <w:szCs w:val="28"/>
        </w:rPr>
        <w:t>сопроводительных документов</w:t>
      </w:r>
      <w:r w:rsidR="007C5CA7">
        <w:rPr>
          <w:rFonts w:ascii="Times New Roman" w:hAnsi="Times New Roman" w:cs="Times New Roman"/>
          <w:sz w:val="28"/>
          <w:szCs w:val="28"/>
        </w:rPr>
        <w:t xml:space="preserve"> на добытую рыбу </w:t>
      </w:r>
      <w:r>
        <w:rPr>
          <w:rFonts w:ascii="Times New Roman" w:hAnsi="Times New Roman" w:cs="Times New Roman"/>
          <w:sz w:val="28"/>
          <w:szCs w:val="28"/>
        </w:rPr>
        <w:t>с 1 июля 2018 года буд</w:t>
      </w:r>
      <w:r w:rsidR="007C5CA7">
        <w:rPr>
          <w:rFonts w:ascii="Times New Roman" w:hAnsi="Times New Roman" w:cs="Times New Roman"/>
          <w:sz w:val="28"/>
          <w:szCs w:val="28"/>
        </w:rPr>
        <w:t>е</w:t>
      </w:r>
      <w:r>
        <w:rPr>
          <w:rFonts w:ascii="Times New Roman" w:hAnsi="Times New Roman" w:cs="Times New Roman"/>
          <w:sz w:val="28"/>
          <w:szCs w:val="28"/>
        </w:rPr>
        <w:t xml:space="preserve">т </w:t>
      </w:r>
      <w:r w:rsidR="007C5CA7">
        <w:rPr>
          <w:rFonts w:ascii="Times New Roman" w:hAnsi="Times New Roman" w:cs="Times New Roman"/>
          <w:sz w:val="28"/>
          <w:szCs w:val="28"/>
        </w:rPr>
        <w:t>производиться</w:t>
      </w:r>
      <w:r>
        <w:rPr>
          <w:rFonts w:ascii="Times New Roman" w:hAnsi="Times New Roman" w:cs="Times New Roman"/>
          <w:sz w:val="28"/>
          <w:szCs w:val="28"/>
        </w:rPr>
        <w:t xml:space="preserve"> только в электронном виде.   </w:t>
      </w:r>
    </w:p>
    <w:p w:rsidR="007405DA" w:rsidRDefault="007405DA" w:rsidP="000629A0">
      <w:pPr>
        <w:pStyle w:val="af8"/>
        <w:spacing w:before="0" w:beforeAutospacing="0" w:after="0" w:afterAutospacing="0"/>
        <w:ind w:firstLine="709"/>
        <w:jc w:val="both"/>
        <w:rPr>
          <w:sz w:val="28"/>
          <w:szCs w:val="28"/>
        </w:rPr>
      </w:pPr>
      <w:r w:rsidRPr="00B45DE5">
        <w:rPr>
          <w:bCs/>
          <w:sz w:val="28"/>
          <w:szCs w:val="28"/>
        </w:rPr>
        <w:t>С 1 марта 2018 года введен в эксплуатацию электронный промысловый журнал (далее – ЭПЖ)</w:t>
      </w:r>
      <w:r w:rsidR="007C5CA7">
        <w:rPr>
          <w:bCs/>
          <w:sz w:val="28"/>
          <w:szCs w:val="28"/>
        </w:rPr>
        <w:t>.</w:t>
      </w:r>
      <w:r w:rsidRPr="00B45DE5">
        <w:rPr>
          <w:sz w:val="28"/>
          <w:szCs w:val="28"/>
        </w:rPr>
        <w:t xml:space="preserve"> ЭПЖ создан в двух версиях – «Судно» и «Стационарный объект». Первая версия предназначена для учета деятельности крупных и средних судов рыбопромышленного комплекса. Вторая – для учета деятельности организаций, ведущих прибрежный лов силами рыболовецких бригад или с использованием маломерных судов и иных плавсредств. Главное отличие версий в том, что обычный судовой ЭПЖ регистрируется за конкретным судном, а стационарный предусматривает возможность регистрации на юридическое лицо. Соответственно, ЭПЖ «Стационарный объект» позволяет вести учет деятельности нескольких маломерных судов и бригад.</w:t>
      </w:r>
    </w:p>
    <w:p w:rsidR="00DC28B9" w:rsidRDefault="00DC28B9" w:rsidP="00D45929">
      <w:pPr>
        <w:pStyle w:val="a5"/>
        <w:jc w:val="center"/>
        <w:rPr>
          <w:rFonts w:ascii="Times New Roman" w:eastAsiaTheme="minorEastAsia" w:hAnsi="Times New Roman" w:cs="Times New Roman"/>
          <w:b/>
          <w:sz w:val="28"/>
          <w:szCs w:val="28"/>
          <w:u w:val="single"/>
          <w:lang w:eastAsia="ru-RU"/>
        </w:rPr>
      </w:pPr>
    </w:p>
    <w:p w:rsidR="00D45929" w:rsidRPr="00404EA0" w:rsidRDefault="00D45929" w:rsidP="00D45929">
      <w:pPr>
        <w:pStyle w:val="a5"/>
        <w:jc w:val="center"/>
        <w:rPr>
          <w:rFonts w:ascii="Times New Roman" w:eastAsiaTheme="minorEastAsia" w:hAnsi="Times New Roman" w:cs="Times New Roman"/>
          <w:b/>
          <w:sz w:val="28"/>
          <w:szCs w:val="28"/>
          <w:u w:val="single"/>
          <w:lang w:eastAsia="ru-RU"/>
        </w:rPr>
      </w:pPr>
      <w:r>
        <w:rPr>
          <w:rFonts w:ascii="Times New Roman" w:eastAsiaTheme="minorEastAsia" w:hAnsi="Times New Roman" w:cs="Times New Roman"/>
          <w:b/>
          <w:sz w:val="28"/>
          <w:szCs w:val="28"/>
          <w:u w:val="single"/>
          <w:lang w:eastAsia="ru-RU"/>
        </w:rPr>
        <w:t>О требованиях нормативных правовых актов и предложениях по совершенствованию действующего законодательства</w:t>
      </w:r>
    </w:p>
    <w:p w:rsidR="00D45929" w:rsidRDefault="00D45929" w:rsidP="00D45929">
      <w:pPr>
        <w:spacing w:after="0" w:line="240" w:lineRule="auto"/>
        <w:ind w:firstLine="708"/>
        <w:jc w:val="both"/>
        <w:rPr>
          <w:rFonts w:ascii="Times New Roman" w:hAnsi="Times New Roman" w:cs="Times New Roman"/>
          <w:sz w:val="28"/>
          <w:szCs w:val="28"/>
        </w:rPr>
      </w:pPr>
    </w:p>
    <w:p w:rsidR="004F76CC" w:rsidRDefault="004F76CC" w:rsidP="00B971EF">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Типовыми и массовыми нарушениями обязательных требований, контроль (надзор) в установленной сфере за которыми осуществляет Западно-Каспийское территориальное </w:t>
      </w:r>
      <w:r w:rsidRPr="00E12151">
        <w:rPr>
          <w:rFonts w:ascii="Times New Roman" w:eastAsia="Times New Roman" w:hAnsi="Times New Roman"/>
          <w:sz w:val="28"/>
          <w:szCs w:val="28"/>
        </w:rPr>
        <w:t>управлени</w:t>
      </w:r>
      <w:r>
        <w:rPr>
          <w:rFonts w:ascii="Times New Roman" w:eastAsia="Times New Roman" w:hAnsi="Times New Roman"/>
          <w:sz w:val="28"/>
          <w:szCs w:val="28"/>
        </w:rPr>
        <w:t>е</w:t>
      </w:r>
      <w:r w:rsidRPr="00E12151">
        <w:rPr>
          <w:rFonts w:ascii="Times New Roman" w:eastAsia="Times New Roman" w:hAnsi="Times New Roman"/>
          <w:sz w:val="28"/>
          <w:szCs w:val="28"/>
        </w:rPr>
        <w:t xml:space="preserve"> Федерального агентства по рыболовству</w:t>
      </w:r>
      <w:r w:rsidR="006E4FB1">
        <w:rPr>
          <w:rFonts w:ascii="Times New Roman" w:eastAsia="Times New Roman" w:hAnsi="Times New Roman"/>
          <w:sz w:val="28"/>
          <w:szCs w:val="28"/>
        </w:rPr>
        <w:t>,</w:t>
      </w:r>
      <w:r>
        <w:rPr>
          <w:rFonts w:ascii="Times New Roman" w:eastAsia="Times New Roman" w:hAnsi="Times New Roman"/>
          <w:sz w:val="28"/>
          <w:szCs w:val="28"/>
        </w:rPr>
        <w:t xml:space="preserve"> в основном являются нарушения в области сохранения водных биоресурсов и среды их обитания, а именно: статья 8.33 и ч. 1 статьи 8.42 КоАП РФ (</w:t>
      </w:r>
      <w:r w:rsidRPr="00A42290">
        <w:rPr>
          <w:rFonts w:ascii="Times New Roman" w:eastAsia="Times New Roman" w:hAnsi="Times New Roman"/>
          <w:sz w:val="28"/>
          <w:szCs w:val="28"/>
        </w:rPr>
        <w:t xml:space="preserve">около </w:t>
      </w:r>
      <w:r w:rsidR="006E4FB1" w:rsidRPr="00A42290">
        <w:rPr>
          <w:rFonts w:ascii="Times New Roman" w:eastAsia="Times New Roman" w:hAnsi="Times New Roman"/>
          <w:sz w:val="28"/>
          <w:szCs w:val="28"/>
        </w:rPr>
        <w:t>47</w:t>
      </w:r>
      <w:r w:rsidRPr="00A42290">
        <w:rPr>
          <w:rFonts w:ascii="Times New Roman" w:eastAsia="Times New Roman" w:hAnsi="Times New Roman"/>
          <w:sz w:val="28"/>
          <w:szCs w:val="28"/>
        </w:rPr>
        <w:t>%</w:t>
      </w:r>
      <w:r>
        <w:rPr>
          <w:rFonts w:ascii="Times New Roman" w:eastAsia="Times New Roman" w:hAnsi="Times New Roman"/>
          <w:sz w:val="28"/>
          <w:szCs w:val="28"/>
        </w:rPr>
        <w:t xml:space="preserve"> от выявленных правонарушений), а также нарушения в области рыболовства – ч. 2 статьи 8.37 КоАП РФ.</w:t>
      </w:r>
    </w:p>
    <w:p w:rsidR="004F76CC" w:rsidRDefault="004F76CC" w:rsidP="00B971EF">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Нарушение </w:t>
      </w:r>
      <w:r w:rsidRPr="00485FA3">
        <w:rPr>
          <w:rFonts w:ascii="Times New Roman" w:eastAsia="Times New Roman" w:hAnsi="Times New Roman"/>
          <w:sz w:val="28"/>
          <w:szCs w:val="28"/>
        </w:rPr>
        <w:t>правил, регламентирующих рыболовство</w:t>
      </w:r>
      <w:r>
        <w:rPr>
          <w:rFonts w:ascii="Times New Roman" w:eastAsia="Times New Roman" w:hAnsi="Times New Roman"/>
          <w:sz w:val="28"/>
          <w:szCs w:val="28"/>
        </w:rPr>
        <w:t xml:space="preserve"> (ч. 2 статьи 8.37 КоАП РФ)</w:t>
      </w:r>
      <w:r w:rsidR="006E4FB1">
        <w:rPr>
          <w:rFonts w:ascii="Times New Roman" w:eastAsia="Times New Roman" w:hAnsi="Times New Roman"/>
          <w:sz w:val="28"/>
          <w:szCs w:val="28"/>
        </w:rPr>
        <w:t xml:space="preserve"> - самое массовое из них. Т</w:t>
      </w:r>
      <w:r>
        <w:rPr>
          <w:rFonts w:ascii="Times New Roman" w:eastAsia="Times New Roman" w:hAnsi="Times New Roman"/>
          <w:sz w:val="28"/>
          <w:szCs w:val="28"/>
        </w:rPr>
        <w:t>ак</w:t>
      </w:r>
      <w:r w:rsidR="006E4FB1">
        <w:rPr>
          <w:rFonts w:ascii="Times New Roman" w:eastAsia="Times New Roman" w:hAnsi="Times New Roman"/>
          <w:sz w:val="28"/>
          <w:szCs w:val="28"/>
        </w:rPr>
        <w:t>,</w:t>
      </w:r>
      <w:r>
        <w:rPr>
          <w:rFonts w:ascii="Times New Roman" w:eastAsia="Times New Roman" w:hAnsi="Times New Roman"/>
          <w:sz w:val="28"/>
          <w:szCs w:val="28"/>
        </w:rPr>
        <w:t xml:space="preserve"> за первый квартал 2018 года к административной ответственности по данной статье было привлечено </w:t>
      </w:r>
      <w:r w:rsidR="006E4FB1">
        <w:rPr>
          <w:rFonts w:ascii="Times New Roman" w:eastAsia="Times New Roman" w:hAnsi="Times New Roman"/>
          <w:sz w:val="28"/>
          <w:szCs w:val="28"/>
        </w:rPr>
        <w:t>115</w:t>
      </w:r>
      <w:r>
        <w:rPr>
          <w:rFonts w:ascii="Times New Roman" w:eastAsia="Times New Roman" w:hAnsi="Times New Roman"/>
          <w:sz w:val="28"/>
          <w:szCs w:val="28"/>
        </w:rPr>
        <w:t xml:space="preserve"> правонарушителей, в основном это физические лица, пренебрегающие установленными правилами рыболовства, к которым относятся:</w:t>
      </w:r>
    </w:p>
    <w:p w:rsidR="004F76CC" w:rsidRPr="00485FA3" w:rsidRDefault="006E4FB1" w:rsidP="00B971EF">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4F76CC" w:rsidRPr="00485FA3">
        <w:rPr>
          <w:rFonts w:ascii="Times New Roman" w:eastAsia="Times New Roman" w:hAnsi="Times New Roman"/>
          <w:sz w:val="28"/>
          <w:szCs w:val="28"/>
        </w:rPr>
        <w:t>добыча (вылов) водных биоресурсов без разрешительных документов, если их получение является необходимым условием осуществления этой деятельности (то есть без разрешения на добычу (вылов), без путевки для осуществления любительского и спортивного рыболовства);</w:t>
      </w:r>
    </w:p>
    <w:p w:rsidR="004F76CC" w:rsidRPr="00485FA3" w:rsidRDefault="006E4FB1" w:rsidP="00B971EF">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4F76CC" w:rsidRPr="00485FA3">
        <w:rPr>
          <w:rFonts w:ascii="Times New Roman" w:eastAsia="Times New Roman" w:hAnsi="Times New Roman"/>
          <w:sz w:val="28"/>
          <w:szCs w:val="28"/>
        </w:rPr>
        <w:t>несоблюдение установленных запретов (например, в отношении периода, орудий, способов лова, мест добычи (вылова) при осуществлении любительского и спортивного рыболовства)</w:t>
      </w:r>
      <w:r w:rsidR="004F76CC">
        <w:rPr>
          <w:rFonts w:ascii="Times New Roman" w:eastAsia="Times New Roman" w:hAnsi="Times New Roman"/>
          <w:sz w:val="28"/>
          <w:szCs w:val="28"/>
        </w:rPr>
        <w:t>.</w:t>
      </w:r>
    </w:p>
    <w:p w:rsidR="004F76CC" w:rsidRDefault="00A42290" w:rsidP="00B971EF">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Г</w:t>
      </w:r>
      <w:r w:rsidR="004F76CC">
        <w:rPr>
          <w:rFonts w:ascii="Times New Roman" w:eastAsia="Times New Roman" w:hAnsi="Times New Roman"/>
          <w:sz w:val="28"/>
          <w:szCs w:val="28"/>
        </w:rPr>
        <w:t>раждане при осуществлении любительского и спортивного рыболовства должны руководствоваться правилами</w:t>
      </w:r>
      <w:r w:rsidR="006E4FB1">
        <w:rPr>
          <w:rFonts w:ascii="Times New Roman" w:eastAsia="Times New Roman" w:hAnsi="Times New Roman"/>
          <w:sz w:val="28"/>
          <w:szCs w:val="28"/>
        </w:rPr>
        <w:t>,</w:t>
      </w:r>
      <w:r w:rsidR="004F76CC">
        <w:rPr>
          <w:rFonts w:ascii="Times New Roman" w:eastAsia="Times New Roman" w:hAnsi="Times New Roman"/>
          <w:sz w:val="28"/>
          <w:szCs w:val="28"/>
        </w:rPr>
        <w:t xml:space="preserve"> регламентирующими рыболовство</w:t>
      </w:r>
      <w:r w:rsidR="006E4FB1">
        <w:rPr>
          <w:rFonts w:ascii="Times New Roman" w:eastAsia="Times New Roman" w:hAnsi="Times New Roman"/>
          <w:sz w:val="28"/>
          <w:szCs w:val="28"/>
        </w:rPr>
        <w:t>,</w:t>
      </w:r>
      <w:r w:rsidR="004F76CC">
        <w:rPr>
          <w:rFonts w:ascii="Times New Roman" w:eastAsia="Times New Roman" w:hAnsi="Times New Roman"/>
          <w:sz w:val="28"/>
          <w:szCs w:val="28"/>
        </w:rPr>
        <w:t xml:space="preserve"> и не допускать добычу рыбы в запретный (нерестовый) период, при осуществлении добычи вне запретного периода также не допускать применение запретных орудий лова и ловлю рыбы в запретных для этого местах, заблаговременно получ</w:t>
      </w:r>
      <w:r w:rsidR="006E4FB1">
        <w:rPr>
          <w:rFonts w:ascii="Times New Roman" w:eastAsia="Times New Roman" w:hAnsi="Times New Roman"/>
          <w:sz w:val="28"/>
          <w:szCs w:val="28"/>
        </w:rPr>
        <w:t>а</w:t>
      </w:r>
      <w:r w:rsidR="004F76CC">
        <w:rPr>
          <w:rFonts w:ascii="Times New Roman" w:eastAsia="Times New Roman" w:hAnsi="Times New Roman"/>
          <w:sz w:val="28"/>
          <w:szCs w:val="28"/>
        </w:rPr>
        <w:t>ть путевку и так далее.</w:t>
      </w:r>
    </w:p>
    <w:p w:rsidR="004F76CC" w:rsidRDefault="004F76CC" w:rsidP="00B971EF">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Кроме того, при привлечении к административной ответственности по ч. 2 ст. 8.37 КоАП РФ и при наличии запрещенных орудий лова, должностными лицами Управления подобные материалы направляются в суд для принятия решения о конфискации запрещенных орудий лова. Также при незаконном вылове водных биоресурсов принимаются меры </w:t>
      </w:r>
      <w:r w:rsidR="006E4FB1">
        <w:rPr>
          <w:rFonts w:ascii="Times New Roman" w:eastAsia="Times New Roman" w:hAnsi="Times New Roman"/>
          <w:sz w:val="28"/>
          <w:szCs w:val="28"/>
        </w:rPr>
        <w:t>по</w:t>
      </w:r>
      <w:r>
        <w:rPr>
          <w:rFonts w:ascii="Times New Roman" w:eastAsia="Times New Roman" w:hAnsi="Times New Roman"/>
          <w:sz w:val="28"/>
          <w:szCs w:val="28"/>
        </w:rPr>
        <w:t xml:space="preserve"> взыскани</w:t>
      </w:r>
      <w:r w:rsidR="006E4FB1">
        <w:rPr>
          <w:rFonts w:ascii="Times New Roman" w:eastAsia="Times New Roman" w:hAnsi="Times New Roman"/>
          <w:sz w:val="28"/>
          <w:szCs w:val="28"/>
        </w:rPr>
        <w:t>ю</w:t>
      </w:r>
      <w:r>
        <w:rPr>
          <w:rFonts w:ascii="Times New Roman" w:eastAsia="Times New Roman" w:hAnsi="Times New Roman"/>
          <w:sz w:val="28"/>
          <w:szCs w:val="28"/>
        </w:rPr>
        <w:t xml:space="preserve"> с правонарушителей причиненного Российской Федерации ущерба либо добровольно, либо через суд.</w:t>
      </w:r>
    </w:p>
    <w:p w:rsidR="004F76CC" w:rsidRDefault="004F76CC" w:rsidP="00B971EF">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Другим частым нарушением обязательных требований является и</w:t>
      </w:r>
      <w:r w:rsidRPr="00EA55DD">
        <w:rPr>
          <w:rFonts w:ascii="Times New Roman" w:eastAsia="Times New Roman" w:hAnsi="Times New Roman"/>
          <w:sz w:val="28"/>
          <w:szCs w:val="28"/>
        </w:rPr>
        <w:t xml:space="preserve">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r>
        <w:rPr>
          <w:rFonts w:ascii="Times New Roman" w:eastAsia="Times New Roman" w:hAnsi="Times New Roman"/>
          <w:sz w:val="28"/>
          <w:szCs w:val="28"/>
        </w:rPr>
        <w:t>(ч. 1 статьи 8.42 КоАП РФ).</w:t>
      </w:r>
    </w:p>
    <w:p w:rsidR="004F76CC" w:rsidRDefault="004F76CC" w:rsidP="00B971EF">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Данное нарушение может проявляться</w:t>
      </w:r>
      <w:r w:rsidRPr="006D05C9">
        <w:rPr>
          <w:rFonts w:ascii="Times New Roman" w:eastAsia="Times New Roman" w:hAnsi="Times New Roman"/>
          <w:sz w:val="28"/>
          <w:szCs w:val="28"/>
        </w:rPr>
        <w:t xml:space="preserve"> </w:t>
      </w:r>
      <w:r>
        <w:rPr>
          <w:rFonts w:ascii="Times New Roman" w:eastAsia="Times New Roman" w:hAnsi="Times New Roman"/>
          <w:sz w:val="28"/>
          <w:szCs w:val="28"/>
        </w:rPr>
        <w:t>в</w:t>
      </w:r>
      <w:r w:rsidRPr="00EA55DD">
        <w:rPr>
          <w:rFonts w:ascii="Times New Roman" w:eastAsia="Times New Roman" w:hAnsi="Times New Roman"/>
          <w:sz w:val="28"/>
          <w:szCs w:val="28"/>
        </w:rPr>
        <w:t xml:space="preserve"> границах водоохранных зон</w:t>
      </w:r>
      <w:r w:rsidR="006E4FB1">
        <w:rPr>
          <w:rFonts w:ascii="Times New Roman" w:eastAsia="Times New Roman" w:hAnsi="Times New Roman"/>
          <w:sz w:val="28"/>
          <w:szCs w:val="28"/>
        </w:rPr>
        <w:t xml:space="preserve">, </w:t>
      </w:r>
      <w:proofErr w:type="gramStart"/>
      <w:r>
        <w:rPr>
          <w:rFonts w:ascii="Times New Roman" w:eastAsia="Times New Roman" w:hAnsi="Times New Roman"/>
          <w:sz w:val="28"/>
          <w:szCs w:val="28"/>
        </w:rPr>
        <w:t>например</w:t>
      </w:r>
      <w:proofErr w:type="gramEnd"/>
      <w:r>
        <w:rPr>
          <w:rFonts w:ascii="Times New Roman" w:eastAsia="Times New Roman" w:hAnsi="Times New Roman"/>
          <w:sz w:val="28"/>
          <w:szCs w:val="28"/>
        </w:rPr>
        <w:t>:</w:t>
      </w:r>
    </w:p>
    <w:p w:rsidR="004F76CC" w:rsidRDefault="004F76CC" w:rsidP="00B971EF">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EA55DD">
        <w:rPr>
          <w:rFonts w:ascii="Times New Roman" w:eastAsia="Times New Roman" w:hAnsi="Times New Roman"/>
          <w:sz w:val="28"/>
          <w:szCs w:val="28"/>
        </w:rPr>
        <w:t>размещение объектов размещения отходов производства и потребления</w:t>
      </w:r>
      <w:r>
        <w:rPr>
          <w:rFonts w:ascii="Times New Roman" w:eastAsia="Times New Roman" w:hAnsi="Times New Roman"/>
          <w:sz w:val="28"/>
          <w:szCs w:val="28"/>
        </w:rPr>
        <w:t>;</w:t>
      </w:r>
    </w:p>
    <w:p w:rsidR="004F76CC" w:rsidRDefault="004F76CC" w:rsidP="00B971EF">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EA55DD">
        <w:rPr>
          <w:rFonts w:ascii="Times New Roman" w:eastAsia="Times New Roman" w:hAnsi="Times New Roman"/>
          <w:sz w:val="28"/>
          <w:szCs w:val="28"/>
        </w:rPr>
        <w:t>сброс сточных, в том числе дренажных</w:t>
      </w:r>
      <w:r w:rsidR="006E4FB1">
        <w:rPr>
          <w:rFonts w:ascii="Times New Roman" w:eastAsia="Times New Roman" w:hAnsi="Times New Roman"/>
          <w:sz w:val="28"/>
          <w:szCs w:val="28"/>
        </w:rPr>
        <w:t>,</w:t>
      </w:r>
      <w:r w:rsidRPr="006D05C9">
        <w:rPr>
          <w:rFonts w:ascii="Times New Roman" w:eastAsia="Times New Roman" w:hAnsi="Times New Roman"/>
          <w:sz w:val="28"/>
          <w:szCs w:val="28"/>
        </w:rPr>
        <w:t xml:space="preserve"> </w:t>
      </w:r>
      <w:r w:rsidRPr="00EA55DD">
        <w:rPr>
          <w:rFonts w:ascii="Times New Roman" w:eastAsia="Times New Roman" w:hAnsi="Times New Roman"/>
          <w:sz w:val="28"/>
          <w:szCs w:val="28"/>
        </w:rPr>
        <w:t>вод</w:t>
      </w:r>
      <w:r>
        <w:rPr>
          <w:rFonts w:ascii="Times New Roman" w:eastAsia="Times New Roman" w:hAnsi="Times New Roman"/>
          <w:sz w:val="28"/>
          <w:szCs w:val="28"/>
        </w:rPr>
        <w:t>;</w:t>
      </w:r>
    </w:p>
    <w:p w:rsidR="004F76CC" w:rsidRDefault="004F76CC" w:rsidP="00B971EF">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w:t>
      </w:r>
      <w:r w:rsidRPr="00EA55DD">
        <w:rPr>
          <w:rFonts w:ascii="Times New Roman" w:eastAsia="Times New Roman" w:hAnsi="Times New Roman"/>
          <w:sz w:val="28"/>
          <w:szCs w:val="28"/>
        </w:rPr>
        <w:t xml:space="preserve"> разведка и добыча общераспространенных полезных ископаемых</w:t>
      </w:r>
      <w:r>
        <w:rPr>
          <w:rFonts w:ascii="Times New Roman" w:eastAsia="Times New Roman" w:hAnsi="Times New Roman"/>
          <w:sz w:val="28"/>
          <w:szCs w:val="28"/>
        </w:rPr>
        <w:t>;</w:t>
      </w:r>
    </w:p>
    <w:p w:rsidR="004F76CC" w:rsidRPr="00EA55DD" w:rsidRDefault="004F76CC" w:rsidP="00B971EF">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EA55DD">
        <w:rPr>
          <w:rFonts w:ascii="Times New Roman" w:eastAsia="Times New Roman" w:hAnsi="Times New Roman"/>
          <w:sz w:val="28"/>
          <w:szCs w:val="28"/>
        </w:rPr>
        <w:t>движение и стоянка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4F76CC" w:rsidRDefault="004F76CC" w:rsidP="00B971EF">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EA55DD">
        <w:rPr>
          <w:rFonts w:ascii="Times New Roman" w:eastAsia="Times New Roman" w:hAnsi="Times New Roman"/>
          <w:sz w:val="28"/>
          <w:szCs w:val="28"/>
        </w:rPr>
        <w:t xml:space="preserve">размещение </w:t>
      </w:r>
      <w:r>
        <w:rPr>
          <w:rFonts w:ascii="Times New Roman" w:eastAsia="Times New Roman" w:hAnsi="Times New Roman"/>
          <w:sz w:val="28"/>
          <w:szCs w:val="28"/>
        </w:rPr>
        <w:t>иных объектов с нарушением норм природоохранного законодательства</w:t>
      </w:r>
      <w:r w:rsidRPr="00EA55DD">
        <w:rPr>
          <w:rFonts w:ascii="Times New Roman" w:eastAsia="Times New Roman" w:hAnsi="Times New Roman"/>
          <w:sz w:val="28"/>
          <w:szCs w:val="28"/>
        </w:rPr>
        <w:t>.</w:t>
      </w:r>
    </w:p>
    <w:p w:rsidR="004F76CC" w:rsidRPr="003A6054" w:rsidRDefault="004F76CC" w:rsidP="00B971EF">
      <w:pPr>
        <w:spacing w:after="0" w:line="240" w:lineRule="auto"/>
        <w:ind w:firstLine="709"/>
        <w:jc w:val="both"/>
        <w:rPr>
          <w:rFonts w:ascii="Times New Roman" w:eastAsia="Times New Roman" w:hAnsi="Times New Roman"/>
          <w:sz w:val="28"/>
          <w:szCs w:val="28"/>
        </w:rPr>
      </w:pPr>
      <w:r w:rsidRPr="003A6054">
        <w:rPr>
          <w:rFonts w:ascii="Times New Roman" w:eastAsia="Times New Roman" w:hAnsi="Times New Roman"/>
          <w:sz w:val="28"/>
          <w:szCs w:val="28"/>
        </w:rPr>
        <w:t xml:space="preserve">К административной ответственности по ст. 8.33 КоАП РФ </w:t>
      </w:r>
      <w:r>
        <w:rPr>
          <w:rFonts w:ascii="Times New Roman" w:eastAsia="Times New Roman" w:hAnsi="Times New Roman"/>
          <w:sz w:val="28"/>
          <w:szCs w:val="28"/>
        </w:rPr>
        <w:t>подлеж</w:t>
      </w:r>
      <w:r w:rsidR="006E4FB1">
        <w:rPr>
          <w:rFonts w:ascii="Times New Roman" w:eastAsia="Times New Roman" w:hAnsi="Times New Roman"/>
          <w:sz w:val="28"/>
          <w:szCs w:val="28"/>
        </w:rPr>
        <w:t>а</w:t>
      </w:r>
      <w:r>
        <w:rPr>
          <w:rFonts w:ascii="Times New Roman" w:eastAsia="Times New Roman" w:hAnsi="Times New Roman"/>
          <w:sz w:val="28"/>
          <w:szCs w:val="28"/>
        </w:rPr>
        <w:t xml:space="preserve">т привлечению </w:t>
      </w:r>
      <w:r w:rsidRPr="003A6054">
        <w:rPr>
          <w:rFonts w:ascii="Times New Roman" w:eastAsia="Times New Roman" w:hAnsi="Times New Roman"/>
          <w:sz w:val="28"/>
          <w:szCs w:val="28"/>
        </w:rPr>
        <w:t xml:space="preserve">правонарушители в основном за следующие нарушения: </w:t>
      </w:r>
    </w:p>
    <w:p w:rsidR="004F76CC" w:rsidRPr="003A6054" w:rsidRDefault="004F76CC" w:rsidP="00B971EF">
      <w:pPr>
        <w:spacing w:after="0" w:line="240" w:lineRule="auto"/>
        <w:ind w:firstLine="709"/>
        <w:jc w:val="both"/>
        <w:rPr>
          <w:rFonts w:ascii="Times New Roman" w:eastAsia="Times New Roman" w:hAnsi="Times New Roman"/>
          <w:sz w:val="28"/>
          <w:szCs w:val="28"/>
        </w:rPr>
      </w:pPr>
      <w:r w:rsidRPr="003A6054">
        <w:rPr>
          <w:rFonts w:ascii="Times New Roman" w:eastAsia="Times New Roman" w:hAnsi="Times New Roman"/>
          <w:sz w:val="28"/>
          <w:szCs w:val="28"/>
        </w:rPr>
        <w:t xml:space="preserve">- сброс производственных и бытовых отходов в </w:t>
      </w:r>
      <w:proofErr w:type="spellStart"/>
      <w:r w:rsidRPr="003A6054">
        <w:rPr>
          <w:rFonts w:ascii="Times New Roman" w:eastAsia="Times New Roman" w:hAnsi="Times New Roman"/>
          <w:sz w:val="28"/>
          <w:szCs w:val="28"/>
        </w:rPr>
        <w:t>рыбохозяйственные</w:t>
      </w:r>
      <w:proofErr w:type="spellEnd"/>
      <w:r w:rsidRPr="003A6054">
        <w:rPr>
          <w:rFonts w:ascii="Times New Roman" w:eastAsia="Times New Roman" w:hAnsi="Times New Roman"/>
          <w:sz w:val="28"/>
          <w:szCs w:val="28"/>
        </w:rPr>
        <w:t xml:space="preserve"> водные объекты;  </w:t>
      </w:r>
    </w:p>
    <w:p w:rsidR="004F76CC" w:rsidRPr="003A6054" w:rsidRDefault="004F76CC" w:rsidP="00B971EF">
      <w:pPr>
        <w:spacing w:after="0" w:line="240" w:lineRule="auto"/>
        <w:ind w:firstLine="709"/>
        <w:jc w:val="both"/>
        <w:rPr>
          <w:rFonts w:ascii="Times New Roman" w:eastAsia="Times New Roman" w:hAnsi="Times New Roman"/>
          <w:sz w:val="28"/>
          <w:szCs w:val="28"/>
        </w:rPr>
      </w:pPr>
      <w:r w:rsidRPr="003A6054">
        <w:rPr>
          <w:rFonts w:ascii="Times New Roman" w:eastAsia="Times New Roman" w:hAnsi="Times New Roman"/>
          <w:sz w:val="28"/>
          <w:szCs w:val="28"/>
        </w:rPr>
        <w:t xml:space="preserve">- сброс сточных вод в </w:t>
      </w:r>
      <w:proofErr w:type="spellStart"/>
      <w:r w:rsidRPr="003A6054">
        <w:rPr>
          <w:rFonts w:ascii="Times New Roman" w:eastAsia="Times New Roman" w:hAnsi="Times New Roman"/>
          <w:sz w:val="28"/>
          <w:szCs w:val="28"/>
        </w:rPr>
        <w:t>рыбохозяйственные</w:t>
      </w:r>
      <w:proofErr w:type="spellEnd"/>
      <w:r w:rsidRPr="003A6054">
        <w:rPr>
          <w:rFonts w:ascii="Times New Roman" w:eastAsia="Times New Roman" w:hAnsi="Times New Roman"/>
          <w:sz w:val="28"/>
          <w:szCs w:val="28"/>
        </w:rPr>
        <w:t xml:space="preserve"> водные объекты;</w:t>
      </w:r>
    </w:p>
    <w:p w:rsidR="004F76CC" w:rsidRDefault="004F76CC" w:rsidP="00B971EF">
      <w:pPr>
        <w:spacing w:after="0" w:line="240" w:lineRule="auto"/>
        <w:ind w:firstLine="709"/>
        <w:jc w:val="both"/>
        <w:rPr>
          <w:rFonts w:ascii="Times New Roman" w:eastAsia="Times New Roman" w:hAnsi="Times New Roman"/>
          <w:sz w:val="28"/>
          <w:szCs w:val="28"/>
        </w:rPr>
      </w:pPr>
      <w:r w:rsidRPr="003A6054">
        <w:rPr>
          <w:rFonts w:ascii="Times New Roman" w:eastAsia="Times New Roman" w:hAnsi="Times New Roman"/>
          <w:sz w:val="28"/>
          <w:szCs w:val="28"/>
        </w:rPr>
        <w:t>- строительство, производство работ, осуществление иной хозяйственной деятельности в водном объекте без согласования с Управлением (ст. 50 Федерального закона от 20.12.2004 № 166-ФЗ «О рыболовстве и сохранении водных биологических ресурсов»).</w:t>
      </w:r>
    </w:p>
    <w:p w:rsidR="004F76CC" w:rsidRPr="00C245D2" w:rsidRDefault="004F76CC" w:rsidP="00B971EF">
      <w:pPr>
        <w:spacing w:after="0" w:line="240" w:lineRule="auto"/>
        <w:ind w:firstLine="709"/>
        <w:jc w:val="both"/>
        <w:rPr>
          <w:rFonts w:ascii="Times New Roman" w:eastAsia="Times New Roman" w:hAnsi="Times New Roman"/>
          <w:sz w:val="28"/>
          <w:szCs w:val="28"/>
        </w:rPr>
      </w:pPr>
      <w:r w:rsidRPr="00C245D2">
        <w:rPr>
          <w:rFonts w:ascii="Times New Roman" w:eastAsia="Times New Roman" w:hAnsi="Times New Roman"/>
          <w:sz w:val="28"/>
          <w:szCs w:val="28"/>
        </w:rPr>
        <w:t>С целью фактического устранения выявленных нарушений законодательства должностные лица Управления принимают весь комплекс мер реагирования: возбуждают дела об административных правонарушениях, составляют протоколы об административных правонарушениях и привлекают к административной ответственности путем вынесения постановлений, вносят представления соответствующим должностным и юридическим лицам, направляют исковые заявления в суды о возмещении ущерба, направляют сообщения о нарушениях обязательных требований, содержащих признаки уголовно наказуемого деяния в правоохранительные органы, а также сообщения о признаках административно наказуемого правонарушения в соответствующие ведомства</w:t>
      </w:r>
      <w:r w:rsidR="00006359">
        <w:rPr>
          <w:rFonts w:ascii="Times New Roman" w:eastAsia="Times New Roman" w:hAnsi="Times New Roman"/>
          <w:sz w:val="28"/>
          <w:szCs w:val="28"/>
        </w:rPr>
        <w:t>.</w:t>
      </w:r>
    </w:p>
    <w:p w:rsidR="00B971EF" w:rsidRDefault="00B971EF" w:rsidP="00B971E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целях смещения акцента с наказания за уже сделанное нарушение на предупреждение возможных правонарушений в 2018 году Управлением вводится в практику выдача предостережений. Решения о направлении </w:t>
      </w:r>
      <w:proofErr w:type="spellStart"/>
      <w:r>
        <w:rPr>
          <w:rFonts w:ascii="Times New Roman" w:eastAsia="Times New Roman" w:hAnsi="Times New Roman" w:cs="Times New Roman"/>
          <w:sz w:val="28"/>
          <w:szCs w:val="28"/>
        </w:rPr>
        <w:t>юрлицам</w:t>
      </w:r>
      <w:proofErr w:type="spellEnd"/>
      <w:r>
        <w:rPr>
          <w:rFonts w:ascii="Times New Roman" w:eastAsia="Times New Roman" w:hAnsi="Times New Roman" w:cs="Times New Roman"/>
          <w:sz w:val="28"/>
          <w:szCs w:val="28"/>
        </w:rPr>
        <w:t xml:space="preserve"> и индивидуальным предпринимателям предостережений о недопустимости нарушения обязательных требований выносятся Управлением в случае получения в ходе контрольно-надзорных мероприятий сведений о готовящихся нарушениях или признаках нарушения обязательных требований в области рыболовства и сохранения водных биоресурсов.</w:t>
      </w:r>
    </w:p>
    <w:p w:rsidR="007946FE" w:rsidRDefault="007946FE" w:rsidP="00B971EF">
      <w:pPr>
        <w:spacing w:after="0" w:line="240" w:lineRule="auto"/>
        <w:ind w:firstLine="709"/>
        <w:jc w:val="both"/>
        <w:rPr>
          <w:rFonts w:ascii="Times New Roman" w:eastAsia="Times New Roman" w:hAnsi="Times New Roman" w:cs="Times New Roman"/>
          <w:sz w:val="28"/>
          <w:szCs w:val="28"/>
        </w:rPr>
      </w:pPr>
    </w:p>
    <w:p w:rsidR="007946FE" w:rsidRPr="007946FE" w:rsidRDefault="007946FE" w:rsidP="007946FE">
      <w:pPr>
        <w:spacing w:after="0" w:line="240" w:lineRule="auto"/>
        <w:ind w:firstLine="709"/>
        <w:jc w:val="both"/>
        <w:rPr>
          <w:rFonts w:ascii="Times New Roman" w:eastAsia="Times New Roman" w:hAnsi="Times New Roman"/>
          <w:sz w:val="28"/>
          <w:szCs w:val="28"/>
        </w:rPr>
      </w:pPr>
      <w:r w:rsidRPr="007946FE">
        <w:rPr>
          <w:rFonts w:ascii="Times New Roman" w:eastAsia="Times New Roman" w:hAnsi="Times New Roman"/>
          <w:sz w:val="28"/>
          <w:szCs w:val="28"/>
        </w:rPr>
        <w:t>Важной профилактической мерой воздействия можно считать привлечение лиц, вовремя не оплативших штраф, по ч. 1 ст. 20.25 КоАП РФ. Однако ЗКТУ Росрыболовства в своей работе столкнулось с проблемой незаконности возврата судами материалов дел об административных правонарушениях по ч. 1 ст. 20.25 КоАП РФ в Управление по причине необеспечения сотрудниками Управления явки в суд лица, в отношении которого ведется производство по делу об административном правонарушении.</w:t>
      </w:r>
    </w:p>
    <w:p w:rsidR="007946FE" w:rsidRPr="007946FE" w:rsidRDefault="007946FE" w:rsidP="007946FE">
      <w:pPr>
        <w:spacing w:after="0" w:line="240" w:lineRule="auto"/>
        <w:ind w:firstLine="709"/>
        <w:jc w:val="both"/>
        <w:rPr>
          <w:rFonts w:ascii="Times New Roman" w:eastAsia="Times New Roman" w:hAnsi="Times New Roman"/>
          <w:sz w:val="28"/>
          <w:szCs w:val="28"/>
        </w:rPr>
      </w:pPr>
      <w:r w:rsidRPr="007946FE">
        <w:rPr>
          <w:rFonts w:ascii="Times New Roman" w:eastAsia="Times New Roman" w:hAnsi="Times New Roman"/>
          <w:sz w:val="28"/>
          <w:szCs w:val="28"/>
        </w:rPr>
        <w:t>В качестве оснований для возвращения протокола по делу об административном правонарушении в орган, составивший протокол, суд ссылается на следующее.</w:t>
      </w:r>
    </w:p>
    <w:p w:rsidR="007946FE" w:rsidRPr="007946FE" w:rsidRDefault="007946FE" w:rsidP="007946FE">
      <w:pPr>
        <w:spacing w:after="0" w:line="240" w:lineRule="auto"/>
        <w:ind w:firstLine="709"/>
        <w:jc w:val="both"/>
        <w:rPr>
          <w:rFonts w:ascii="Times New Roman" w:eastAsia="Times New Roman" w:hAnsi="Times New Roman"/>
          <w:sz w:val="28"/>
          <w:szCs w:val="28"/>
        </w:rPr>
      </w:pPr>
      <w:r w:rsidRPr="007946FE">
        <w:rPr>
          <w:rFonts w:ascii="Times New Roman" w:eastAsia="Times New Roman" w:hAnsi="Times New Roman"/>
          <w:sz w:val="28"/>
          <w:szCs w:val="28"/>
        </w:rPr>
        <w:t>В силу ч. 4 ст. 29.6 КоАП РФ дело об административном правонарушении, совершение которого влечет административный арест, рассматривается в день получения протокола об административном правонарушении и других материалов дела.</w:t>
      </w:r>
    </w:p>
    <w:p w:rsidR="007946FE" w:rsidRPr="007946FE" w:rsidRDefault="007946FE" w:rsidP="007946FE">
      <w:pPr>
        <w:spacing w:after="0" w:line="240" w:lineRule="auto"/>
        <w:ind w:firstLine="709"/>
        <w:jc w:val="both"/>
        <w:rPr>
          <w:rFonts w:ascii="Times New Roman" w:eastAsia="Times New Roman" w:hAnsi="Times New Roman"/>
          <w:sz w:val="28"/>
          <w:szCs w:val="28"/>
        </w:rPr>
      </w:pPr>
      <w:r w:rsidRPr="007946FE">
        <w:rPr>
          <w:rFonts w:ascii="Times New Roman" w:eastAsia="Times New Roman" w:hAnsi="Times New Roman"/>
          <w:sz w:val="28"/>
          <w:szCs w:val="28"/>
        </w:rPr>
        <w:t>Кроме того, согласно ч. 3 ст. 25.1 КоАП РФ, при рассмотрении дел об административных правонарушениях, предусмотренных ч.1 ст. 20.25 КоАП РФ, присутствие лица, в отношении которого ведется производство по делу, является обязательным, поскольку за это правонарушение может быть назначено административное наказание в виде ареста.</w:t>
      </w:r>
    </w:p>
    <w:p w:rsidR="007946FE" w:rsidRPr="007946FE" w:rsidRDefault="007946FE" w:rsidP="007946FE">
      <w:pPr>
        <w:spacing w:after="0" w:line="240" w:lineRule="auto"/>
        <w:ind w:firstLine="709"/>
        <w:jc w:val="both"/>
        <w:rPr>
          <w:rFonts w:ascii="Times New Roman" w:eastAsia="Times New Roman" w:hAnsi="Times New Roman"/>
          <w:sz w:val="28"/>
          <w:szCs w:val="28"/>
        </w:rPr>
      </w:pPr>
      <w:r w:rsidRPr="007946FE">
        <w:rPr>
          <w:rFonts w:ascii="Times New Roman" w:eastAsia="Times New Roman" w:hAnsi="Times New Roman"/>
          <w:sz w:val="28"/>
          <w:szCs w:val="28"/>
        </w:rPr>
        <w:t>В оспариваемых определениях судов указано, что системный анализ указанных выше норм позволяет прийти к выводу, что судья в день получения протокола и других материалов дела об административном  правонарушении, влекущем наказание в виде ареста, в случае неявки лица, привлекаемого к административной ответственности, на стадии подготовки к рассмотрению дела, вправе вернуть протокол об административном правонарушении и другие материалы дела в орган, должностному лицу, которые составили протокол, поскольку иное повлечет за собой невозможность рассмотрения дела об административном правонарушении, а также нарушение сроков рассмотрения данной категории дел, установленных КоАП РФ.</w:t>
      </w:r>
    </w:p>
    <w:p w:rsidR="007946FE" w:rsidRPr="007946FE" w:rsidRDefault="007946FE" w:rsidP="007946FE">
      <w:pPr>
        <w:spacing w:after="0" w:line="240" w:lineRule="auto"/>
        <w:ind w:firstLine="709"/>
        <w:jc w:val="both"/>
        <w:rPr>
          <w:rFonts w:ascii="Times New Roman" w:eastAsia="Times New Roman" w:hAnsi="Times New Roman"/>
          <w:sz w:val="28"/>
          <w:szCs w:val="28"/>
        </w:rPr>
      </w:pPr>
      <w:r w:rsidRPr="007946FE">
        <w:rPr>
          <w:rFonts w:ascii="Times New Roman" w:eastAsia="Times New Roman" w:hAnsi="Times New Roman"/>
          <w:sz w:val="28"/>
          <w:szCs w:val="28"/>
        </w:rPr>
        <w:t>Суд полагает, что направление протокола по делу об административном правонарушении без доставления лица, в отношении которого ведется производство по делу об административном правонарушении, лишает суд возможности рассмотреть дело в установленный законом срок.</w:t>
      </w:r>
    </w:p>
    <w:p w:rsidR="007946FE" w:rsidRPr="007946FE" w:rsidRDefault="007946FE" w:rsidP="007946FE">
      <w:pPr>
        <w:spacing w:after="0" w:line="240" w:lineRule="auto"/>
        <w:ind w:firstLine="709"/>
        <w:jc w:val="both"/>
        <w:rPr>
          <w:rFonts w:ascii="Times New Roman" w:eastAsia="Times New Roman" w:hAnsi="Times New Roman"/>
          <w:sz w:val="28"/>
          <w:szCs w:val="28"/>
        </w:rPr>
      </w:pPr>
      <w:r w:rsidRPr="007946FE">
        <w:rPr>
          <w:rFonts w:ascii="Times New Roman" w:eastAsia="Times New Roman" w:hAnsi="Times New Roman"/>
          <w:sz w:val="28"/>
          <w:szCs w:val="28"/>
        </w:rPr>
        <w:t>Поскольку в соответствии с п. 4 ч. 1 ст. 29.4 КоАП РФ в случае неправильного составления протокола и оформления других материалов либо неполноты представленных материалов, которые не могут быть восполнены при рассмотрении дела, судья выносит определение о возвращении протокола об административном правонарушении и других материалов дела в орган, должностному лицу, которые составили протокол, суд приходит к выводу о необходимости возврата указанных протоколов в территориальные отделы Управления.</w:t>
      </w:r>
    </w:p>
    <w:p w:rsidR="007946FE" w:rsidRPr="007946FE" w:rsidRDefault="007946FE" w:rsidP="007946FE">
      <w:pPr>
        <w:spacing w:after="0" w:line="240" w:lineRule="auto"/>
        <w:ind w:firstLine="709"/>
        <w:jc w:val="both"/>
        <w:rPr>
          <w:rFonts w:ascii="Times New Roman" w:eastAsia="Times New Roman" w:hAnsi="Times New Roman"/>
          <w:sz w:val="28"/>
          <w:szCs w:val="28"/>
        </w:rPr>
      </w:pPr>
      <w:r w:rsidRPr="007946FE">
        <w:rPr>
          <w:rFonts w:ascii="Times New Roman" w:eastAsia="Times New Roman" w:hAnsi="Times New Roman"/>
          <w:sz w:val="28"/>
          <w:szCs w:val="28"/>
        </w:rPr>
        <w:t>Управление с данной позицией не согласно по следующим основаниям.</w:t>
      </w:r>
    </w:p>
    <w:p w:rsidR="007946FE" w:rsidRPr="007946FE" w:rsidRDefault="007946FE" w:rsidP="007946FE">
      <w:pPr>
        <w:spacing w:after="0" w:line="240" w:lineRule="auto"/>
        <w:ind w:firstLine="709"/>
        <w:jc w:val="both"/>
        <w:rPr>
          <w:rFonts w:ascii="Times New Roman" w:eastAsia="Times New Roman" w:hAnsi="Times New Roman"/>
          <w:sz w:val="28"/>
          <w:szCs w:val="28"/>
        </w:rPr>
      </w:pPr>
      <w:r w:rsidRPr="007946FE">
        <w:rPr>
          <w:rFonts w:ascii="Times New Roman" w:eastAsia="Times New Roman" w:hAnsi="Times New Roman"/>
          <w:sz w:val="28"/>
          <w:szCs w:val="28"/>
        </w:rPr>
        <w:t>Для исполнения вышеуказанных условий, должностным лицам Управления потребуется применение таких мер обеспечения производства по делу об административном правонарушении, как доставление, административное задержание, привод.</w:t>
      </w:r>
    </w:p>
    <w:p w:rsidR="007946FE" w:rsidRPr="007946FE" w:rsidRDefault="007946FE" w:rsidP="007946FE">
      <w:pPr>
        <w:spacing w:after="0" w:line="240" w:lineRule="auto"/>
        <w:ind w:firstLine="709"/>
        <w:jc w:val="both"/>
        <w:rPr>
          <w:rFonts w:ascii="Times New Roman" w:eastAsia="Times New Roman" w:hAnsi="Times New Roman"/>
          <w:sz w:val="28"/>
          <w:szCs w:val="28"/>
        </w:rPr>
      </w:pPr>
      <w:r w:rsidRPr="007946FE">
        <w:rPr>
          <w:rFonts w:ascii="Times New Roman" w:eastAsia="Times New Roman" w:hAnsi="Times New Roman"/>
          <w:sz w:val="28"/>
          <w:szCs w:val="28"/>
        </w:rPr>
        <w:t>Однако, согласно п. б ч. 1 ст. 27.2 КоАП РФ доставление, то есть принудительное препровождение физического лица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 должностными лицами органов, на которые возложен надзор или контроль за соблюдением законодательства о рыболовстве и сохранении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7946FE" w:rsidRPr="007946FE" w:rsidRDefault="007946FE" w:rsidP="007946FE">
      <w:pPr>
        <w:spacing w:after="0" w:line="240" w:lineRule="auto"/>
        <w:ind w:firstLine="709"/>
        <w:jc w:val="both"/>
        <w:rPr>
          <w:rFonts w:ascii="Times New Roman" w:eastAsia="Times New Roman" w:hAnsi="Times New Roman"/>
          <w:sz w:val="28"/>
          <w:szCs w:val="28"/>
        </w:rPr>
      </w:pPr>
      <w:r w:rsidRPr="007946FE">
        <w:rPr>
          <w:rFonts w:ascii="Times New Roman" w:eastAsia="Times New Roman" w:hAnsi="Times New Roman"/>
          <w:sz w:val="28"/>
          <w:szCs w:val="28"/>
        </w:rPr>
        <w:t>Из содержания ст. 27.3 КоАП РФ следует, что такая мера пресечения, как административное задержание, то есть кратковременное ограничение свободы физического лица, может быть применена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При этом перечень лиц, уполномоченных осуществлять административное задержание, определен в ч. 1 ст. 27.3.</w:t>
      </w:r>
    </w:p>
    <w:p w:rsidR="007946FE" w:rsidRPr="007946FE" w:rsidRDefault="007946FE" w:rsidP="007946FE">
      <w:pPr>
        <w:spacing w:after="0" w:line="240" w:lineRule="auto"/>
        <w:ind w:firstLine="709"/>
        <w:jc w:val="both"/>
        <w:rPr>
          <w:rFonts w:ascii="Times New Roman" w:eastAsia="Times New Roman" w:hAnsi="Times New Roman"/>
          <w:sz w:val="28"/>
          <w:szCs w:val="28"/>
        </w:rPr>
      </w:pPr>
      <w:r w:rsidRPr="007946FE">
        <w:rPr>
          <w:rFonts w:ascii="Times New Roman" w:eastAsia="Times New Roman" w:hAnsi="Times New Roman"/>
          <w:sz w:val="28"/>
          <w:szCs w:val="28"/>
        </w:rPr>
        <w:t>Согласно ч. 1 ст. 27.15 КоАП РФ в случаях, предусмотренных ч. 3 ст. 29.4, п. 8 ч. 1 ст. 29.7 КоАП РФ, применяется привод физического ли</w:t>
      </w:r>
      <w:bookmarkStart w:id="0" w:name="_GoBack"/>
      <w:bookmarkEnd w:id="0"/>
      <w:r w:rsidRPr="007946FE">
        <w:rPr>
          <w:rFonts w:ascii="Times New Roman" w:eastAsia="Times New Roman" w:hAnsi="Times New Roman"/>
          <w:sz w:val="28"/>
          <w:szCs w:val="28"/>
        </w:rPr>
        <w:t>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7946FE" w:rsidRPr="007946FE" w:rsidRDefault="007946FE" w:rsidP="007946FE">
      <w:pPr>
        <w:spacing w:after="0" w:line="240" w:lineRule="auto"/>
        <w:ind w:firstLine="709"/>
        <w:jc w:val="both"/>
        <w:rPr>
          <w:rFonts w:ascii="Times New Roman" w:eastAsia="Times New Roman" w:hAnsi="Times New Roman"/>
          <w:sz w:val="28"/>
          <w:szCs w:val="28"/>
        </w:rPr>
      </w:pPr>
      <w:r w:rsidRPr="007946FE">
        <w:rPr>
          <w:rFonts w:ascii="Times New Roman" w:eastAsia="Times New Roman" w:hAnsi="Times New Roman"/>
          <w:sz w:val="28"/>
          <w:szCs w:val="28"/>
        </w:rPr>
        <w:t>В соответствии с ч. 2 ст. 27.15 КоАП РФ статьи привод осуществляется:</w:t>
      </w:r>
    </w:p>
    <w:p w:rsidR="007946FE" w:rsidRPr="007946FE" w:rsidRDefault="007946FE" w:rsidP="007946FE">
      <w:pPr>
        <w:spacing w:after="0" w:line="240" w:lineRule="auto"/>
        <w:ind w:firstLine="709"/>
        <w:jc w:val="both"/>
        <w:rPr>
          <w:rFonts w:ascii="Times New Roman" w:eastAsia="Times New Roman" w:hAnsi="Times New Roman"/>
          <w:sz w:val="28"/>
          <w:szCs w:val="28"/>
        </w:rPr>
      </w:pPr>
      <w:r w:rsidRPr="007946FE">
        <w:rPr>
          <w:rFonts w:ascii="Times New Roman" w:eastAsia="Times New Roman" w:hAnsi="Times New Roman"/>
          <w:sz w:val="28"/>
          <w:szCs w:val="28"/>
        </w:rP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7946FE" w:rsidRPr="007946FE" w:rsidRDefault="007946FE" w:rsidP="007946FE">
      <w:pPr>
        <w:spacing w:after="0" w:line="240" w:lineRule="auto"/>
        <w:ind w:firstLine="709"/>
        <w:jc w:val="both"/>
        <w:rPr>
          <w:rFonts w:ascii="Times New Roman" w:eastAsia="Times New Roman" w:hAnsi="Times New Roman"/>
          <w:sz w:val="28"/>
          <w:szCs w:val="28"/>
        </w:rPr>
      </w:pPr>
      <w:r w:rsidRPr="007946FE">
        <w:rPr>
          <w:rFonts w:ascii="Times New Roman" w:eastAsia="Times New Roman" w:hAnsi="Times New Roman"/>
          <w:sz w:val="28"/>
          <w:szCs w:val="28"/>
        </w:rP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7946FE" w:rsidRPr="007946FE" w:rsidRDefault="007946FE" w:rsidP="007946FE">
      <w:pPr>
        <w:spacing w:after="0" w:line="240" w:lineRule="auto"/>
        <w:ind w:firstLine="709"/>
        <w:jc w:val="both"/>
        <w:rPr>
          <w:rFonts w:ascii="Times New Roman" w:eastAsia="Times New Roman" w:hAnsi="Times New Roman"/>
          <w:sz w:val="28"/>
          <w:szCs w:val="28"/>
        </w:rPr>
      </w:pPr>
      <w:r w:rsidRPr="007946FE">
        <w:rPr>
          <w:rFonts w:ascii="Times New Roman" w:eastAsia="Times New Roman" w:hAnsi="Times New Roman"/>
          <w:sz w:val="28"/>
          <w:szCs w:val="28"/>
        </w:rPr>
        <w:t>Как следует из указанных норм административного права, должностные лица органов, на которые возложен надзор или контроль за соблюдением законодательства о рыболовстве и сохранении водных биологических ресурсов, не обладают полномочиями по осуществлению административного задержания и привода.</w:t>
      </w:r>
    </w:p>
    <w:p w:rsidR="007946FE" w:rsidRPr="007946FE" w:rsidRDefault="007946FE" w:rsidP="007946FE">
      <w:pPr>
        <w:spacing w:after="0" w:line="240" w:lineRule="auto"/>
        <w:ind w:firstLine="709"/>
        <w:jc w:val="both"/>
        <w:rPr>
          <w:rFonts w:ascii="Times New Roman" w:eastAsia="Times New Roman" w:hAnsi="Times New Roman"/>
          <w:sz w:val="28"/>
          <w:szCs w:val="28"/>
        </w:rPr>
      </w:pPr>
      <w:r w:rsidRPr="007946FE">
        <w:rPr>
          <w:rFonts w:ascii="Times New Roman" w:eastAsia="Times New Roman" w:hAnsi="Times New Roman"/>
          <w:sz w:val="28"/>
          <w:szCs w:val="28"/>
        </w:rPr>
        <w:t>Таким образом, должностные лица Управления не вправе в пределах своих полномочий осуществлять доставление либо привод правонарушителя в суд для рассмотрения дел об административных правонарушениях.</w:t>
      </w:r>
    </w:p>
    <w:p w:rsidR="007946FE" w:rsidRPr="007946FE" w:rsidRDefault="007946FE" w:rsidP="007946FE">
      <w:pPr>
        <w:spacing w:after="0" w:line="240" w:lineRule="auto"/>
        <w:ind w:firstLine="709"/>
        <w:jc w:val="both"/>
        <w:rPr>
          <w:rFonts w:ascii="Times New Roman" w:eastAsia="Times New Roman" w:hAnsi="Times New Roman"/>
          <w:sz w:val="28"/>
          <w:szCs w:val="28"/>
        </w:rPr>
      </w:pPr>
      <w:r w:rsidRPr="007946FE">
        <w:rPr>
          <w:rFonts w:ascii="Times New Roman" w:eastAsia="Times New Roman" w:hAnsi="Times New Roman"/>
          <w:sz w:val="28"/>
          <w:szCs w:val="28"/>
        </w:rPr>
        <w:t>Кроме того, ч.  3 ст. 29.4 КоАП РФ не предусматривает такого основания возвращения протокола об административном правонарушении в орган, должностному лицу, как неявка в судебное заседание лица, привлекаемого к административной ответственности, либо необеспечение его явки в суд должностным лицом, составившим протокол об административном правонарушении.</w:t>
      </w:r>
    </w:p>
    <w:p w:rsidR="007946FE" w:rsidRPr="007946FE" w:rsidRDefault="007946FE" w:rsidP="007946FE">
      <w:pPr>
        <w:spacing w:after="0" w:line="240" w:lineRule="auto"/>
        <w:ind w:firstLine="709"/>
        <w:jc w:val="both"/>
        <w:rPr>
          <w:rFonts w:ascii="Times New Roman" w:eastAsia="Times New Roman" w:hAnsi="Times New Roman"/>
          <w:sz w:val="28"/>
          <w:szCs w:val="28"/>
        </w:rPr>
      </w:pPr>
      <w:r w:rsidRPr="007946FE">
        <w:rPr>
          <w:rFonts w:ascii="Times New Roman" w:eastAsia="Times New Roman" w:hAnsi="Times New Roman"/>
          <w:sz w:val="28"/>
          <w:szCs w:val="28"/>
        </w:rPr>
        <w:t xml:space="preserve">Системный анализ указанных норм позволяет прийти к выводу, что судья в день получения протокола и других материалов дела об административном правонарушении, влекущем наказание в виде ареста, в случае неявки лица, привлекаемого к административной ответственности, должен провести подготовку дела к судебному разбирательству и при отсутствии оснований для возвращения протокола, указанных в ч. 4 ст. 29.4 КоАП РФ, вынести определение об отложении рассмотрения дела (ч. 3 ст. 29.4 КоАП РФ), а также определение о приводе этого лица, который на основании ч. 2 ст. 27.15 КоАП РФ осуществляется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либо  органом внутренних дел (полицией) на основании определения судьи. </w:t>
      </w:r>
    </w:p>
    <w:p w:rsidR="007946FE" w:rsidRPr="007946FE" w:rsidRDefault="007946FE" w:rsidP="007946FE">
      <w:pPr>
        <w:spacing w:after="0" w:line="240" w:lineRule="auto"/>
        <w:ind w:firstLine="709"/>
        <w:jc w:val="both"/>
        <w:rPr>
          <w:rFonts w:ascii="Times New Roman" w:eastAsia="Times New Roman" w:hAnsi="Times New Roman"/>
          <w:sz w:val="28"/>
          <w:szCs w:val="28"/>
        </w:rPr>
      </w:pPr>
      <w:r w:rsidRPr="007946FE">
        <w:rPr>
          <w:rFonts w:ascii="Times New Roman" w:eastAsia="Times New Roman" w:hAnsi="Times New Roman"/>
          <w:sz w:val="28"/>
          <w:szCs w:val="28"/>
        </w:rPr>
        <w:t>В случае, если на стадии рассмотрения дела выяснится, что определение суда о приводе не исполнено, судья должен выяснить причину неисполнения определения суда о приводе лица.</w:t>
      </w:r>
    </w:p>
    <w:p w:rsidR="007946FE" w:rsidRPr="007946FE" w:rsidRDefault="007946FE" w:rsidP="007946FE">
      <w:pPr>
        <w:spacing w:after="0" w:line="240" w:lineRule="auto"/>
        <w:ind w:firstLine="709"/>
        <w:jc w:val="both"/>
        <w:rPr>
          <w:rFonts w:ascii="Times New Roman" w:eastAsia="Times New Roman" w:hAnsi="Times New Roman"/>
          <w:sz w:val="28"/>
          <w:szCs w:val="28"/>
        </w:rPr>
      </w:pPr>
      <w:r w:rsidRPr="007946FE">
        <w:rPr>
          <w:rFonts w:ascii="Times New Roman" w:eastAsia="Times New Roman" w:hAnsi="Times New Roman"/>
          <w:sz w:val="28"/>
          <w:szCs w:val="28"/>
        </w:rPr>
        <w:t>Следует также учитывать, что судья не может обязать должностных лиц Управления осуществить доставление или привод лица, привлекаемого к административной ответственности, на рассмотрение дела, поскольку указанным лицам КоАП РФ таких полномочий не предоставляет.</w:t>
      </w:r>
    </w:p>
    <w:p w:rsidR="007946FE" w:rsidRPr="007946FE" w:rsidRDefault="007946FE" w:rsidP="007946FE">
      <w:pPr>
        <w:spacing w:after="0" w:line="240" w:lineRule="auto"/>
        <w:ind w:firstLine="709"/>
        <w:jc w:val="both"/>
        <w:rPr>
          <w:rFonts w:ascii="Times New Roman" w:eastAsia="Times New Roman" w:hAnsi="Times New Roman"/>
          <w:sz w:val="28"/>
          <w:szCs w:val="28"/>
        </w:rPr>
      </w:pPr>
      <w:r w:rsidRPr="007946FE">
        <w:rPr>
          <w:rFonts w:ascii="Times New Roman" w:eastAsia="Times New Roman" w:hAnsi="Times New Roman"/>
          <w:sz w:val="28"/>
          <w:szCs w:val="28"/>
        </w:rPr>
        <w:t xml:space="preserve">Таким образом, полагаем, что неявка лица, совершившего правонарушение, наказание за которое может быть назначено в виде ареста, либо </w:t>
      </w:r>
      <w:proofErr w:type="spellStart"/>
      <w:r w:rsidRPr="007946FE">
        <w:rPr>
          <w:rFonts w:ascii="Times New Roman" w:eastAsia="Times New Roman" w:hAnsi="Times New Roman"/>
          <w:sz w:val="28"/>
          <w:szCs w:val="28"/>
        </w:rPr>
        <w:t>недоставление</w:t>
      </w:r>
      <w:proofErr w:type="spellEnd"/>
      <w:r w:rsidRPr="007946FE">
        <w:rPr>
          <w:rFonts w:ascii="Times New Roman" w:eastAsia="Times New Roman" w:hAnsi="Times New Roman"/>
          <w:sz w:val="28"/>
          <w:szCs w:val="28"/>
        </w:rPr>
        <w:t xml:space="preserve"> органом (должностным лицом) такого лица в суд не может являться основанием для возвращения в территориальные отделы Управления протокола об административном правонарушении.</w:t>
      </w:r>
    </w:p>
    <w:p w:rsidR="007946FE" w:rsidRPr="007946FE" w:rsidRDefault="007946FE" w:rsidP="007946FE">
      <w:pPr>
        <w:pStyle w:val="a8"/>
        <w:spacing w:after="0" w:line="240" w:lineRule="auto"/>
        <w:ind w:left="0" w:firstLine="709"/>
        <w:jc w:val="both"/>
        <w:rPr>
          <w:rFonts w:ascii="Times New Roman" w:eastAsia="Times New Roman" w:hAnsi="Times New Roman"/>
          <w:sz w:val="28"/>
          <w:szCs w:val="28"/>
        </w:rPr>
      </w:pPr>
      <w:r w:rsidRPr="007946FE">
        <w:rPr>
          <w:rFonts w:ascii="Times New Roman" w:eastAsia="Times New Roman" w:hAnsi="Times New Roman"/>
          <w:sz w:val="28"/>
          <w:szCs w:val="28"/>
        </w:rPr>
        <w:t xml:space="preserve">В соответствии с п. 4 Постановления Пленума Верховного Суда РФ от 24 марта 2005 года № 5 «О некоторых вопросах, возникающих у судов при применении Кодекса Российской Федерации об административных правонарушениях» определение о возвращении протокола об административном правонарушении исключает возможность дальнейшего движения дела, оно может быть обжаловано лицом, в отношении которого ведется производство по делу об административном правонарушении, потерпевшим, поскольку затрагивает право указанных лиц на судебную защиту, а также опротестовано прокурором. Вместе с тем Кодекс Российской Федерации об административных правонарушениях не предусматривает возможность обжалования такого определения должностным лицом, составившим протокол об административном правонарушении. </w:t>
      </w:r>
    </w:p>
    <w:p w:rsidR="007946FE" w:rsidRPr="007946FE" w:rsidRDefault="007946FE" w:rsidP="007946FE">
      <w:pPr>
        <w:spacing w:after="0" w:line="240" w:lineRule="auto"/>
        <w:ind w:firstLine="709"/>
        <w:jc w:val="both"/>
        <w:rPr>
          <w:rFonts w:ascii="Times New Roman" w:eastAsia="Times New Roman" w:hAnsi="Times New Roman"/>
          <w:sz w:val="28"/>
          <w:szCs w:val="28"/>
        </w:rPr>
      </w:pPr>
      <w:r w:rsidRPr="007946FE">
        <w:rPr>
          <w:rFonts w:ascii="Times New Roman" w:eastAsia="Times New Roman" w:hAnsi="Times New Roman"/>
          <w:sz w:val="28"/>
          <w:szCs w:val="28"/>
        </w:rPr>
        <w:t xml:space="preserve">В связи с этим территориальные отделы Управления, получив из суда определения о возврате протокола по делу об административном правонарушении по ч. 1 ст. 20.25 КоАП РФ по основаниям неявки либо необеспечения явки правонарушителя в суд, выходили с ходатайством на имя районных либо городских прокуроров о внесении протестов по указанным фактам. Однако, к сожалению, имеют место случаи отказов прокуроров в вынесении протестов, мотивированные тем, что их позиция в данном вопросе аналогична судейской. </w:t>
      </w:r>
    </w:p>
    <w:p w:rsidR="007946FE" w:rsidRDefault="007946FE" w:rsidP="00B971EF">
      <w:pPr>
        <w:spacing w:after="0" w:line="240" w:lineRule="auto"/>
        <w:ind w:firstLine="709"/>
        <w:jc w:val="both"/>
        <w:rPr>
          <w:rFonts w:ascii="Times New Roman" w:eastAsia="Times New Roman" w:hAnsi="Times New Roman" w:cs="Times New Roman"/>
          <w:sz w:val="28"/>
          <w:szCs w:val="28"/>
        </w:rPr>
      </w:pPr>
    </w:p>
    <w:p w:rsidR="004F76CC" w:rsidRPr="00C245D2" w:rsidRDefault="004F76CC" w:rsidP="00B971EF">
      <w:pPr>
        <w:spacing w:after="0" w:line="240" w:lineRule="auto"/>
        <w:ind w:firstLine="709"/>
        <w:jc w:val="both"/>
        <w:rPr>
          <w:rFonts w:ascii="Times New Roman" w:eastAsia="Times New Roman" w:hAnsi="Times New Roman"/>
          <w:sz w:val="28"/>
          <w:szCs w:val="28"/>
        </w:rPr>
      </w:pPr>
      <w:r w:rsidRPr="00C245D2">
        <w:rPr>
          <w:rFonts w:ascii="Times New Roman" w:eastAsia="Times New Roman" w:hAnsi="Times New Roman"/>
          <w:sz w:val="28"/>
          <w:szCs w:val="28"/>
        </w:rPr>
        <w:t>Значимый вклад в укрепление состояния законности в сфере охраны водных биоресурсов вносят просветительская работа и взаимодействие со средствами массовой информации, проведение круглых столов и встреч с общественными организациями и гражданами, органами местного самоуправления.</w:t>
      </w:r>
    </w:p>
    <w:p w:rsidR="004F76CC" w:rsidRPr="00C245D2" w:rsidRDefault="004F76CC" w:rsidP="00B971EF">
      <w:pPr>
        <w:spacing w:after="0" w:line="240" w:lineRule="auto"/>
        <w:ind w:firstLine="709"/>
        <w:jc w:val="both"/>
        <w:rPr>
          <w:rFonts w:ascii="Times New Roman" w:eastAsia="Times New Roman" w:hAnsi="Times New Roman"/>
          <w:sz w:val="28"/>
          <w:szCs w:val="28"/>
        </w:rPr>
      </w:pPr>
      <w:r w:rsidRPr="00C245D2">
        <w:rPr>
          <w:rFonts w:ascii="Times New Roman" w:eastAsia="Times New Roman" w:hAnsi="Times New Roman"/>
          <w:sz w:val="28"/>
          <w:szCs w:val="28"/>
        </w:rPr>
        <w:t>В заключение следует отметить, что только путем совместной и слаженной работы всех уполномоченных органов во взаимодействии с общественностью и средствами массовой информации возможно достичь укрепления законности и эффективности контрольно-надзорной деятельности в сфере рыболовства и сохранения среды их обитания.</w:t>
      </w:r>
    </w:p>
    <w:sectPr w:rsidR="004F76CC" w:rsidRPr="00C245D2" w:rsidSect="00EC2EC2">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E11" w:rsidRDefault="00576E11" w:rsidP="00831EED">
      <w:pPr>
        <w:spacing w:after="0" w:line="240" w:lineRule="auto"/>
      </w:pPr>
      <w:r>
        <w:separator/>
      </w:r>
    </w:p>
  </w:endnote>
  <w:endnote w:type="continuationSeparator" w:id="0">
    <w:p w:rsidR="00576E11" w:rsidRDefault="00576E11" w:rsidP="00831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287220"/>
      <w:docPartObj>
        <w:docPartGallery w:val="Page Numbers (Bottom of Page)"/>
        <w:docPartUnique/>
      </w:docPartObj>
    </w:sdtPr>
    <w:sdtEndPr/>
    <w:sdtContent>
      <w:p w:rsidR="006E2614" w:rsidRDefault="006E2614">
        <w:pPr>
          <w:pStyle w:val="af0"/>
          <w:jc w:val="right"/>
        </w:pPr>
        <w:r>
          <w:fldChar w:fldCharType="begin"/>
        </w:r>
        <w:r>
          <w:instrText>PAGE   \* MERGEFORMAT</w:instrText>
        </w:r>
        <w:r>
          <w:fldChar w:fldCharType="separate"/>
        </w:r>
        <w:r w:rsidR="008753BF">
          <w:rPr>
            <w:noProof/>
          </w:rPr>
          <w:t>20</w:t>
        </w:r>
        <w:r>
          <w:rPr>
            <w:noProof/>
          </w:rPr>
          <w:fldChar w:fldCharType="end"/>
        </w:r>
      </w:p>
    </w:sdtContent>
  </w:sdt>
  <w:p w:rsidR="006E2614" w:rsidRDefault="006E261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E11" w:rsidRDefault="00576E11" w:rsidP="00831EED">
      <w:pPr>
        <w:spacing w:after="0" w:line="240" w:lineRule="auto"/>
      </w:pPr>
      <w:r>
        <w:separator/>
      </w:r>
    </w:p>
  </w:footnote>
  <w:footnote w:type="continuationSeparator" w:id="0">
    <w:p w:rsidR="00576E11" w:rsidRDefault="00576E11" w:rsidP="00831E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23E"/>
    <w:multiLevelType w:val="hybridMultilevel"/>
    <w:tmpl w:val="E0861AF0"/>
    <w:lvl w:ilvl="0" w:tplc="BB6C9E7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D06793"/>
    <w:multiLevelType w:val="hybridMultilevel"/>
    <w:tmpl w:val="668A3C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1C0F23"/>
    <w:multiLevelType w:val="hybridMultilevel"/>
    <w:tmpl w:val="AF223B9C"/>
    <w:lvl w:ilvl="0" w:tplc="3FE6E2AE">
      <w:start w:val="1"/>
      <w:numFmt w:val="decimal"/>
      <w:lvlText w:val="%1."/>
      <w:lvlJc w:val="left"/>
      <w:pPr>
        <w:ind w:left="720" w:hanging="360"/>
      </w:pPr>
      <w:rPr>
        <w:rFonts w:ascii="Times New Roman" w:hAnsi="Times New Roman" w:cs="Times New Roman"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7035AE"/>
    <w:multiLevelType w:val="hybridMultilevel"/>
    <w:tmpl w:val="E4CE3E24"/>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4" w15:restartNumberingAfterBreak="0">
    <w:nsid w:val="64247FAD"/>
    <w:multiLevelType w:val="hybridMultilevel"/>
    <w:tmpl w:val="50961B1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3"/>
  </w:num>
  <w:num w:numId="3">
    <w:abstractNumId w:val="4"/>
  </w:num>
  <w:num w:numId="4">
    <w:abstractNumId w:val="3"/>
  </w:num>
  <w:num w:numId="5">
    <w:abstractNumId w:val="1"/>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ED0"/>
    <w:rsid w:val="000028DA"/>
    <w:rsid w:val="000045E5"/>
    <w:rsid w:val="00006359"/>
    <w:rsid w:val="000068A7"/>
    <w:rsid w:val="00006C98"/>
    <w:rsid w:val="0000722F"/>
    <w:rsid w:val="00010388"/>
    <w:rsid w:val="00017854"/>
    <w:rsid w:val="00021916"/>
    <w:rsid w:val="0002331F"/>
    <w:rsid w:val="000276B4"/>
    <w:rsid w:val="000457AA"/>
    <w:rsid w:val="00046457"/>
    <w:rsid w:val="000512B8"/>
    <w:rsid w:val="000527CA"/>
    <w:rsid w:val="00052D08"/>
    <w:rsid w:val="00052FB7"/>
    <w:rsid w:val="00054D17"/>
    <w:rsid w:val="00054FF7"/>
    <w:rsid w:val="00055229"/>
    <w:rsid w:val="00061EA1"/>
    <w:rsid w:val="000629A0"/>
    <w:rsid w:val="00070C5B"/>
    <w:rsid w:val="00070D12"/>
    <w:rsid w:val="00072DE6"/>
    <w:rsid w:val="000748B4"/>
    <w:rsid w:val="00076653"/>
    <w:rsid w:val="00097D6B"/>
    <w:rsid w:val="000A0316"/>
    <w:rsid w:val="000A0C88"/>
    <w:rsid w:val="000A4CAE"/>
    <w:rsid w:val="000A4F9D"/>
    <w:rsid w:val="000A5532"/>
    <w:rsid w:val="000A630D"/>
    <w:rsid w:val="000B04E4"/>
    <w:rsid w:val="000B1F6F"/>
    <w:rsid w:val="000B243F"/>
    <w:rsid w:val="000B2BE4"/>
    <w:rsid w:val="000B44E2"/>
    <w:rsid w:val="000B490F"/>
    <w:rsid w:val="000B4C50"/>
    <w:rsid w:val="000B704E"/>
    <w:rsid w:val="000C01C8"/>
    <w:rsid w:val="000C14FD"/>
    <w:rsid w:val="000C2E11"/>
    <w:rsid w:val="000C5721"/>
    <w:rsid w:val="000D3AC0"/>
    <w:rsid w:val="000D3F70"/>
    <w:rsid w:val="000D4417"/>
    <w:rsid w:val="000D4B34"/>
    <w:rsid w:val="000D7ED3"/>
    <w:rsid w:val="000E12E6"/>
    <w:rsid w:val="000E3E53"/>
    <w:rsid w:val="000E50EB"/>
    <w:rsid w:val="000E531F"/>
    <w:rsid w:val="000F10C7"/>
    <w:rsid w:val="000F12E0"/>
    <w:rsid w:val="000F4C3E"/>
    <w:rsid w:val="000F5081"/>
    <w:rsid w:val="000F6A83"/>
    <w:rsid w:val="00101CDC"/>
    <w:rsid w:val="001020B1"/>
    <w:rsid w:val="001040D0"/>
    <w:rsid w:val="00110344"/>
    <w:rsid w:val="0011235B"/>
    <w:rsid w:val="001125F1"/>
    <w:rsid w:val="0011619E"/>
    <w:rsid w:val="001168FE"/>
    <w:rsid w:val="001237C2"/>
    <w:rsid w:val="00124675"/>
    <w:rsid w:val="00127CAA"/>
    <w:rsid w:val="00131ACE"/>
    <w:rsid w:val="00137521"/>
    <w:rsid w:val="00137828"/>
    <w:rsid w:val="00137CC8"/>
    <w:rsid w:val="00140C34"/>
    <w:rsid w:val="00143979"/>
    <w:rsid w:val="00143F41"/>
    <w:rsid w:val="00146EE7"/>
    <w:rsid w:val="00147676"/>
    <w:rsid w:val="00152CEF"/>
    <w:rsid w:val="00161470"/>
    <w:rsid w:val="00164895"/>
    <w:rsid w:val="00165625"/>
    <w:rsid w:val="00166500"/>
    <w:rsid w:val="0016682D"/>
    <w:rsid w:val="0017329A"/>
    <w:rsid w:val="00173923"/>
    <w:rsid w:val="0017657F"/>
    <w:rsid w:val="00180BC9"/>
    <w:rsid w:val="00182657"/>
    <w:rsid w:val="00183D64"/>
    <w:rsid w:val="00192C13"/>
    <w:rsid w:val="00193908"/>
    <w:rsid w:val="00195DB2"/>
    <w:rsid w:val="00197AAA"/>
    <w:rsid w:val="001A5DA4"/>
    <w:rsid w:val="001A637F"/>
    <w:rsid w:val="001B0BDE"/>
    <w:rsid w:val="001B1522"/>
    <w:rsid w:val="001B2CAA"/>
    <w:rsid w:val="001B2D4C"/>
    <w:rsid w:val="001B4579"/>
    <w:rsid w:val="001B52DE"/>
    <w:rsid w:val="001B7873"/>
    <w:rsid w:val="001C1B51"/>
    <w:rsid w:val="001C49DD"/>
    <w:rsid w:val="001C5E5C"/>
    <w:rsid w:val="001C6578"/>
    <w:rsid w:val="001D038A"/>
    <w:rsid w:val="001D1127"/>
    <w:rsid w:val="001D21B8"/>
    <w:rsid w:val="001E12CC"/>
    <w:rsid w:val="001E27CD"/>
    <w:rsid w:val="001E7281"/>
    <w:rsid w:val="001F0CFA"/>
    <w:rsid w:val="001F2823"/>
    <w:rsid w:val="00207186"/>
    <w:rsid w:val="00210637"/>
    <w:rsid w:val="00210D39"/>
    <w:rsid w:val="00222054"/>
    <w:rsid w:val="002268E3"/>
    <w:rsid w:val="00232A73"/>
    <w:rsid w:val="00240BAE"/>
    <w:rsid w:val="00240F01"/>
    <w:rsid w:val="002410A8"/>
    <w:rsid w:val="00242664"/>
    <w:rsid w:val="002458B1"/>
    <w:rsid w:val="00246832"/>
    <w:rsid w:val="00252418"/>
    <w:rsid w:val="00253965"/>
    <w:rsid w:val="00253B57"/>
    <w:rsid w:val="00254CBB"/>
    <w:rsid w:val="002572BF"/>
    <w:rsid w:val="00260C56"/>
    <w:rsid w:val="00262171"/>
    <w:rsid w:val="00264DD2"/>
    <w:rsid w:val="00265C04"/>
    <w:rsid w:val="0026600F"/>
    <w:rsid w:val="00271E93"/>
    <w:rsid w:val="00273170"/>
    <w:rsid w:val="0027405A"/>
    <w:rsid w:val="00275503"/>
    <w:rsid w:val="0027582D"/>
    <w:rsid w:val="00275C8F"/>
    <w:rsid w:val="00276A70"/>
    <w:rsid w:val="00276D43"/>
    <w:rsid w:val="00277AB3"/>
    <w:rsid w:val="0028450E"/>
    <w:rsid w:val="00284C86"/>
    <w:rsid w:val="00284E77"/>
    <w:rsid w:val="0028648E"/>
    <w:rsid w:val="0028706C"/>
    <w:rsid w:val="0028756E"/>
    <w:rsid w:val="002913BB"/>
    <w:rsid w:val="00291FA1"/>
    <w:rsid w:val="0029470F"/>
    <w:rsid w:val="002959A3"/>
    <w:rsid w:val="00297A5C"/>
    <w:rsid w:val="00297E2A"/>
    <w:rsid w:val="002A0D57"/>
    <w:rsid w:val="002A21BB"/>
    <w:rsid w:val="002A4ED0"/>
    <w:rsid w:val="002A7C00"/>
    <w:rsid w:val="002B0FEC"/>
    <w:rsid w:val="002B1BD7"/>
    <w:rsid w:val="002B1BDF"/>
    <w:rsid w:val="002B32C6"/>
    <w:rsid w:val="002B545F"/>
    <w:rsid w:val="002B553C"/>
    <w:rsid w:val="002B6ACA"/>
    <w:rsid w:val="002C0322"/>
    <w:rsid w:val="002C2C3D"/>
    <w:rsid w:val="002C3FF8"/>
    <w:rsid w:val="002C4B2D"/>
    <w:rsid w:val="002C5787"/>
    <w:rsid w:val="002D04CB"/>
    <w:rsid w:val="002D0F69"/>
    <w:rsid w:val="002D18F9"/>
    <w:rsid w:val="002D330E"/>
    <w:rsid w:val="002D5712"/>
    <w:rsid w:val="002E0DA6"/>
    <w:rsid w:val="002E2F19"/>
    <w:rsid w:val="002E417D"/>
    <w:rsid w:val="002E45B8"/>
    <w:rsid w:val="002E6523"/>
    <w:rsid w:val="002E6951"/>
    <w:rsid w:val="002E6CDB"/>
    <w:rsid w:val="002E7033"/>
    <w:rsid w:val="002F3094"/>
    <w:rsid w:val="002F32CF"/>
    <w:rsid w:val="002F57B3"/>
    <w:rsid w:val="002F64C7"/>
    <w:rsid w:val="002F6B2B"/>
    <w:rsid w:val="00302651"/>
    <w:rsid w:val="0030312B"/>
    <w:rsid w:val="003046D2"/>
    <w:rsid w:val="00305453"/>
    <w:rsid w:val="003065D8"/>
    <w:rsid w:val="00310874"/>
    <w:rsid w:val="00311D68"/>
    <w:rsid w:val="0031323D"/>
    <w:rsid w:val="00317A7D"/>
    <w:rsid w:val="00320A9D"/>
    <w:rsid w:val="0032230A"/>
    <w:rsid w:val="003257E2"/>
    <w:rsid w:val="00326AB1"/>
    <w:rsid w:val="00330418"/>
    <w:rsid w:val="003326DD"/>
    <w:rsid w:val="0033569C"/>
    <w:rsid w:val="00340C0F"/>
    <w:rsid w:val="0034184B"/>
    <w:rsid w:val="003434A3"/>
    <w:rsid w:val="00344E79"/>
    <w:rsid w:val="00346AAE"/>
    <w:rsid w:val="00346B39"/>
    <w:rsid w:val="00347347"/>
    <w:rsid w:val="003478FB"/>
    <w:rsid w:val="00351970"/>
    <w:rsid w:val="003523E1"/>
    <w:rsid w:val="00352D75"/>
    <w:rsid w:val="00356D65"/>
    <w:rsid w:val="003619AF"/>
    <w:rsid w:val="00363EA7"/>
    <w:rsid w:val="003650D5"/>
    <w:rsid w:val="00366EFA"/>
    <w:rsid w:val="003679D0"/>
    <w:rsid w:val="0037532B"/>
    <w:rsid w:val="00376B1D"/>
    <w:rsid w:val="0037771A"/>
    <w:rsid w:val="00380661"/>
    <w:rsid w:val="00382B10"/>
    <w:rsid w:val="00382D7E"/>
    <w:rsid w:val="00383E43"/>
    <w:rsid w:val="00385892"/>
    <w:rsid w:val="00386153"/>
    <w:rsid w:val="0039448A"/>
    <w:rsid w:val="003944E8"/>
    <w:rsid w:val="00395345"/>
    <w:rsid w:val="00397D70"/>
    <w:rsid w:val="003A0DD0"/>
    <w:rsid w:val="003A1B54"/>
    <w:rsid w:val="003A1C16"/>
    <w:rsid w:val="003A23EF"/>
    <w:rsid w:val="003A25AB"/>
    <w:rsid w:val="003A4990"/>
    <w:rsid w:val="003A64DD"/>
    <w:rsid w:val="003B09C8"/>
    <w:rsid w:val="003B169B"/>
    <w:rsid w:val="003B2C3D"/>
    <w:rsid w:val="003B3C81"/>
    <w:rsid w:val="003B5A44"/>
    <w:rsid w:val="003B6090"/>
    <w:rsid w:val="003B7F88"/>
    <w:rsid w:val="003C0A8A"/>
    <w:rsid w:val="003C4874"/>
    <w:rsid w:val="003D145A"/>
    <w:rsid w:val="003D53AD"/>
    <w:rsid w:val="003D6675"/>
    <w:rsid w:val="003D7071"/>
    <w:rsid w:val="003E0E24"/>
    <w:rsid w:val="003F1AF4"/>
    <w:rsid w:val="003F63C2"/>
    <w:rsid w:val="003F702D"/>
    <w:rsid w:val="004001C1"/>
    <w:rsid w:val="0040419D"/>
    <w:rsid w:val="00404EA0"/>
    <w:rsid w:val="00411419"/>
    <w:rsid w:val="00412BCF"/>
    <w:rsid w:val="00412FC3"/>
    <w:rsid w:val="004135AD"/>
    <w:rsid w:val="004140AE"/>
    <w:rsid w:val="00416A1D"/>
    <w:rsid w:val="00416A2C"/>
    <w:rsid w:val="00420479"/>
    <w:rsid w:val="00420C11"/>
    <w:rsid w:val="004224AE"/>
    <w:rsid w:val="00423136"/>
    <w:rsid w:val="00423FE4"/>
    <w:rsid w:val="00431A9B"/>
    <w:rsid w:val="0043213A"/>
    <w:rsid w:val="00436879"/>
    <w:rsid w:val="00444BC0"/>
    <w:rsid w:val="00446119"/>
    <w:rsid w:val="00450994"/>
    <w:rsid w:val="00450E43"/>
    <w:rsid w:val="004539F0"/>
    <w:rsid w:val="0045483D"/>
    <w:rsid w:val="00454C69"/>
    <w:rsid w:val="00457D92"/>
    <w:rsid w:val="00462A32"/>
    <w:rsid w:val="00464DFC"/>
    <w:rsid w:val="00464F18"/>
    <w:rsid w:val="00467981"/>
    <w:rsid w:val="00467BA1"/>
    <w:rsid w:val="00471503"/>
    <w:rsid w:val="0047249F"/>
    <w:rsid w:val="00473ECC"/>
    <w:rsid w:val="004748B3"/>
    <w:rsid w:val="00477D97"/>
    <w:rsid w:val="00480767"/>
    <w:rsid w:val="00483F42"/>
    <w:rsid w:val="0048529B"/>
    <w:rsid w:val="00485A46"/>
    <w:rsid w:val="0049054D"/>
    <w:rsid w:val="00490AE8"/>
    <w:rsid w:val="004930E6"/>
    <w:rsid w:val="00494390"/>
    <w:rsid w:val="00497812"/>
    <w:rsid w:val="00497D8D"/>
    <w:rsid w:val="004A1CA8"/>
    <w:rsid w:val="004A3AE2"/>
    <w:rsid w:val="004A477A"/>
    <w:rsid w:val="004A58CD"/>
    <w:rsid w:val="004A5BEE"/>
    <w:rsid w:val="004B36F6"/>
    <w:rsid w:val="004B38B2"/>
    <w:rsid w:val="004B3A28"/>
    <w:rsid w:val="004B3D5E"/>
    <w:rsid w:val="004B4FEF"/>
    <w:rsid w:val="004C1467"/>
    <w:rsid w:val="004C235C"/>
    <w:rsid w:val="004C59E3"/>
    <w:rsid w:val="004C6189"/>
    <w:rsid w:val="004D18CB"/>
    <w:rsid w:val="004D50D6"/>
    <w:rsid w:val="004D5A0C"/>
    <w:rsid w:val="004D6C8A"/>
    <w:rsid w:val="004D6F86"/>
    <w:rsid w:val="004D75AE"/>
    <w:rsid w:val="004E088A"/>
    <w:rsid w:val="004E1457"/>
    <w:rsid w:val="004E560C"/>
    <w:rsid w:val="004E79A2"/>
    <w:rsid w:val="004F1707"/>
    <w:rsid w:val="004F1FF3"/>
    <w:rsid w:val="004F2B4E"/>
    <w:rsid w:val="004F3FD9"/>
    <w:rsid w:val="004F4BA7"/>
    <w:rsid w:val="004F6CC8"/>
    <w:rsid w:val="004F76CC"/>
    <w:rsid w:val="005006AD"/>
    <w:rsid w:val="00503F18"/>
    <w:rsid w:val="005054D4"/>
    <w:rsid w:val="00510AC7"/>
    <w:rsid w:val="00513735"/>
    <w:rsid w:val="00514CFD"/>
    <w:rsid w:val="0051574C"/>
    <w:rsid w:val="005177FA"/>
    <w:rsid w:val="0052148B"/>
    <w:rsid w:val="00522F42"/>
    <w:rsid w:val="005233C1"/>
    <w:rsid w:val="00525C1A"/>
    <w:rsid w:val="005264BB"/>
    <w:rsid w:val="00530BED"/>
    <w:rsid w:val="005319AC"/>
    <w:rsid w:val="00532379"/>
    <w:rsid w:val="00533BB2"/>
    <w:rsid w:val="005361B7"/>
    <w:rsid w:val="005430CA"/>
    <w:rsid w:val="0054586F"/>
    <w:rsid w:val="00550AE0"/>
    <w:rsid w:val="005535E7"/>
    <w:rsid w:val="00553E02"/>
    <w:rsid w:val="005564D2"/>
    <w:rsid w:val="00562832"/>
    <w:rsid w:val="005665F9"/>
    <w:rsid w:val="00566944"/>
    <w:rsid w:val="00566B4F"/>
    <w:rsid w:val="0057075C"/>
    <w:rsid w:val="00574FAA"/>
    <w:rsid w:val="00575F9C"/>
    <w:rsid w:val="00576E11"/>
    <w:rsid w:val="00576F35"/>
    <w:rsid w:val="0059155B"/>
    <w:rsid w:val="00592719"/>
    <w:rsid w:val="00593BE4"/>
    <w:rsid w:val="005945E6"/>
    <w:rsid w:val="00594D10"/>
    <w:rsid w:val="0059540E"/>
    <w:rsid w:val="00596764"/>
    <w:rsid w:val="005A121A"/>
    <w:rsid w:val="005A23CC"/>
    <w:rsid w:val="005A3C96"/>
    <w:rsid w:val="005A530F"/>
    <w:rsid w:val="005B07A0"/>
    <w:rsid w:val="005B08C7"/>
    <w:rsid w:val="005B605C"/>
    <w:rsid w:val="005B6899"/>
    <w:rsid w:val="005C3AAB"/>
    <w:rsid w:val="005C4DA0"/>
    <w:rsid w:val="005C5E91"/>
    <w:rsid w:val="005D23C0"/>
    <w:rsid w:val="005D30AF"/>
    <w:rsid w:val="005D4152"/>
    <w:rsid w:val="005D7F2A"/>
    <w:rsid w:val="005E08BD"/>
    <w:rsid w:val="005E2B76"/>
    <w:rsid w:val="005E4E3F"/>
    <w:rsid w:val="005E6C68"/>
    <w:rsid w:val="005F00EE"/>
    <w:rsid w:val="005F0ECD"/>
    <w:rsid w:val="005F100B"/>
    <w:rsid w:val="005F24C2"/>
    <w:rsid w:val="005F5DC5"/>
    <w:rsid w:val="005F6D77"/>
    <w:rsid w:val="005F75A3"/>
    <w:rsid w:val="00600499"/>
    <w:rsid w:val="006005CA"/>
    <w:rsid w:val="0060119C"/>
    <w:rsid w:val="006023D1"/>
    <w:rsid w:val="006029A5"/>
    <w:rsid w:val="006048D7"/>
    <w:rsid w:val="0060725E"/>
    <w:rsid w:val="0061014A"/>
    <w:rsid w:val="00611532"/>
    <w:rsid w:val="00614EDC"/>
    <w:rsid w:val="00615ADD"/>
    <w:rsid w:val="00617443"/>
    <w:rsid w:val="00621712"/>
    <w:rsid w:val="00627BF8"/>
    <w:rsid w:val="00641E6B"/>
    <w:rsid w:val="0064329B"/>
    <w:rsid w:val="0064349E"/>
    <w:rsid w:val="00647D34"/>
    <w:rsid w:val="00650903"/>
    <w:rsid w:val="006528BD"/>
    <w:rsid w:val="00655FB8"/>
    <w:rsid w:val="00657B36"/>
    <w:rsid w:val="00666C25"/>
    <w:rsid w:val="006737F6"/>
    <w:rsid w:val="00680A7F"/>
    <w:rsid w:val="00681860"/>
    <w:rsid w:val="00683026"/>
    <w:rsid w:val="006865D7"/>
    <w:rsid w:val="00687962"/>
    <w:rsid w:val="0069026E"/>
    <w:rsid w:val="00691E39"/>
    <w:rsid w:val="00693BDC"/>
    <w:rsid w:val="0069462C"/>
    <w:rsid w:val="00695698"/>
    <w:rsid w:val="00696433"/>
    <w:rsid w:val="006A002B"/>
    <w:rsid w:val="006A04B6"/>
    <w:rsid w:val="006A0904"/>
    <w:rsid w:val="006A1DB6"/>
    <w:rsid w:val="006A2090"/>
    <w:rsid w:val="006A2988"/>
    <w:rsid w:val="006A6AEC"/>
    <w:rsid w:val="006B0219"/>
    <w:rsid w:val="006B3290"/>
    <w:rsid w:val="006B3E51"/>
    <w:rsid w:val="006B4990"/>
    <w:rsid w:val="006C2AE6"/>
    <w:rsid w:val="006C5C50"/>
    <w:rsid w:val="006C636B"/>
    <w:rsid w:val="006D39D3"/>
    <w:rsid w:val="006D3B3A"/>
    <w:rsid w:val="006D3F6A"/>
    <w:rsid w:val="006D4509"/>
    <w:rsid w:val="006D4ACF"/>
    <w:rsid w:val="006D5CAF"/>
    <w:rsid w:val="006D75F1"/>
    <w:rsid w:val="006E0C11"/>
    <w:rsid w:val="006E1378"/>
    <w:rsid w:val="006E2614"/>
    <w:rsid w:val="006E311D"/>
    <w:rsid w:val="006E3C60"/>
    <w:rsid w:val="006E45F1"/>
    <w:rsid w:val="006E4FB1"/>
    <w:rsid w:val="006E6529"/>
    <w:rsid w:val="006E6D64"/>
    <w:rsid w:val="006F1A40"/>
    <w:rsid w:val="006F1FF8"/>
    <w:rsid w:val="006F2FF7"/>
    <w:rsid w:val="006F3CE2"/>
    <w:rsid w:val="006F43B7"/>
    <w:rsid w:val="006F4C10"/>
    <w:rsid w:val="006F66D8"/>
    <w:rsid w:val="006F6FF7"/>
    <w:rsid w:val="00702D40"/>
    <w:rsid w:val="00711F4F"/>
    <w:rsid w:val="00717057"/>
    <w:rsid w:val="00721C02"/>
    <w:rsid w:val="007229E8"/>
    <w:rsid w:val="00725FDB"/>
    <w:rsid w:val="00730471"/>
    <w:rsid w:val="00730B41"/>
    <w:rsid w:val="00730D51"/>
    <w:rsid w:val="0073346F"/>
    <w:rsid w:val="00735523"/>
    <w:rsid w:val="0073623E"/>
    <w:rsid w:val="007405DA"/>
    <w:rsid w:val="00742472"/>
    <w:rsid w:val="0074338C"/>
    <w:rsid w:val="00745080"/>
    <w:rsid w:val="00750CCE"/>
    <w:rsid w:val="007512D2"/>
    <w:rsid w:val="00753B63"/>
    <w:rsid w:val="0075747C"/>
    <w:rsid w:val="00760613"/>
    <w:rsid w:val="00764F9D"/>
    <w:rsid w:val="00770BE5"/>
    <w:rsid w:val="00771DD9"/>
    <w:rsid w:val="007735DC"/>
    <w:rsid w:val="00774A01"/>
    <w:rsid w:val="007778FC"/>
    <w:rsid w:val="00781CD5"/>
    <w:rsid w:val="00784270"/>
    <w:rsid w:val="00784606"/>
    <w:rsid w:val="00786317"/>
    <w:rsid w:val="00791560"/>
    <w:rsid w:val="00791A99"/>
    <w:rsid w:val="00792B4E"/>
    <w:rsid w:val="00793F2D"/>
    <w:rsid w:val="007946FE"/>
    <w:rsid w:val="007A0E3C"/>
    <w:rsid w:val="007A115F"/>
    <w:rsid w:val="007B0FE8"/>
    <w:rsid w:val="007B113B"/>
    <w:rsid w:val="007B5971"/>
    <w:rsid w:val="007B65FB"/>
    <w:rsid w:val="007C4F38"/>
    <w:rsid w:val="007C5CA7"/>
    <w:rsid w:val="007D3EA0"/>
    <w:rsid w:val="007E2B4C"/>
    <w:rsid w:val="007E4ABF"/>
    <w:rsid w:val="007E4EEA"/>
    <w:rsid w:val="007E5BD3"/>
    <w:rsid w:val="007F1F6E"/>
    <w:rsid w:val="007F29DF"/>
    <w:rsid w:val="007F351D"/>
    <w:rsid w:val="007F3773"/>
    <w:rsid w:val="007F47C2"/>
    <w:rsid w:val="007F53D2"/>
    <w:rsid w:val="00802F3F"/>
    <w:rsid w:val="0080586A"/>
    <w:rsid w:val="00810058"/>
    <w:rsid w:val="00813007"/>
    <w:rsid w:val="0081354D"/>
    <w:rsid w:val="00813A38"/>
    <w:rsid w:val="00815048"/>
    <w:rsid w:val="008154C9"/>
    <w:rsid w:val="0081630B"/>
    <w:rsid w:val="0082174E"/>
    <w:rsid w:val="00822BCD"/>
    <w:rsid w:val="008232EB"/>
    <w:rsid w:val="00824846"/>
    <w:rsid w:val="00831EED"/>
    <w:rsid w:val="00847378"/>
    <w:rsid w:val="00855498"/>
    <w:rsid w:val="00862A9A"/>
    <w:rsid w:val="00863C35"/>
    <w:rsid w:val="0086550B"/>
    <w:rsid w:val="00867FDF"/>
    <w:rsid w:val="00870B56"/>
    <w:rsid w:val="00870B89"/>
    <w:rsid w:val="008734EE"/>
    <w:rsid w:val="008737CA"/>
    <w:rsid w:val="008753BF"/>
    <w:rsid w:val="00877FA7"/>
    <w:rsid w:val="008816A8"/>
    <w:rsid w:val="008823C7"/>
    <w:rsid w:val="008826FF"/>
    <w:rsid w:val="00883B82"/>
    <w:rsid w:val="00886345"/>
    <w:rsid w:val="0089277A"/>
    <w:rsid w:val="00895117"/>
    <w:rsid w:val="00896126"/>
    <w:rsid w:val="00897883"/>
    <w:rsid w:val="00897D95"/>
    <w:rsid w:val="008A10C4"/>
    <w:rsid w:val="008A2199"/>
    <w:rsid w:val="008B4081"/>
    <w:rsid w:val="008B50DF"/>
    <w:rsid w:val="008C00EA"/>
    <w:rsid w:val="008C0A0B"/>
    <w:rsid w:val="008C1796"/>
    <w:rsid w:val="008C18F7"/>
    <w:rsid w:val="008D238E"/>
    <w:rsid w:val="008D25F6"/>
    <w:rsid w:val="008D33D6"/>
    <w:rsid w:val="008D3F81"/>
    <w:rsid w:val="008D52D8"/>
    <w:rsid w:val="008D5B2C"/>
    <w:rsid w:val="008E345C"/>
    <w:rsid w:val="008E6A4F"/>
    <w:rsid w:val="008E7C0A"/>
    <w:rsid w:val="008E7ECF"/>
    <w:rsid w:val="008F1BD7"/>
    <w:rsid w:val="008F77AD"/>
    <w:rsid w:val="00901B34"/>
    <w:rsid w:val="00901C22"/>
    <w:rsid w:val="00901F47"/>
    <w:rsid w:val="009079A6"/>
    <w:rsid w:val="00907F0D"/>
    <w:rsid w:val="00910CBF"/>
    <w:rsid w:val="009204C3"/>
    <w:rsid w:val="009236F3"/>
    <w:rsid w:val="009244AF"/>
    <w:rsid w:val="00924F96"/>
    <w:rsid w:val="00926015"/>
    <w:rsid w:val="00926047"/>
    <w:rsid w:val="009268BE"/>
    <w:rsid w:val="00930BD1"/>
    <w:rsid w:val="00930BF8"/>
    <w:rsid w:val="0093371F"/>
    <w:rsid w:val="00933C47"/>
    <w:rsid w:val="009358FF"/>
    <w:rsid w:val="009369BB"/>
    <w:rsid w:val="00941687"/>
    <w:rsid w:val="00943556"/>
    <w:rsid w:val="009479A4"/>
    <w:rsid w:val="00950235"/>
    <w:rsid w:val="0095106B"/>
    <w:rsid w:val="00951233"/>
    <w:rsid w:val="00954197"/>
    <w:rsid w:val="0095479F"/>
    <w:rsid w:val="009647BF"/>
    <w:rsid w:val="00964FD8"/>
    <w:rsid w:val="00966296"/>
    <w:rsid w:val="00966FB6"/>
    <w:rsid w:val="009673D6"/>
    <w:rsid w:val="009714F9"/>
    <w:rsid w:val="009731C7"/>
    <w:rsid w:val="009754D8"/>
    <w:rsid w:val="00981326"/>
    <w:rsid w:val="009815C4"/>
    <w:rsid w:val="00982C18"/>
    <w:rsid w:val="0098342F"/>
    <w:rsid w:val="00986907"/>
    <w:rsid w:val="00986A6A"/>
    <w:rsid w:val="009911E0"/>
    <w:rsid w:val="00997384"/>
    <w:rsid w:val="009974AE"/>
    <w:rsid w:val="00997552"/>
    <w:rsid w:val="009A0C05"/>
    <w:rsid w:val="009A1330"/>
    <w:rsid w:val="009A6FBA"/>
    <w:rsid w:val="009A724D"/>
    <w:rsid w:val="009B201E"/>
    <w:rsid w:val="009B4682"/>
    <w:rsid w:val="009C0F23"/>
    <w:rsid w:val="009C0F41"/>
    <w:rsid w:val="009C1A76"/>
    <w:rsid w:val="009C664A"/>
    <w:rsid w:val="009D0245"/>
    <w:rsid w:val="009D04E9"/>
    <w:rsid w:val="009D1264"/>
    <w:rsid w:val="009D3CC4"/>
    <w:rsid w:val="009D3D3B"/>
    <w:rsid w:val="009D5A5D"/>
    <w:rsid w:val="009D6FAF"/>
    <w:rsid w:val="009D725B"/>
    <w:rsid w:val="009E1E11"/>
    <w:rsid w:val="009E2F26"/>
    <w:rsid w:val="009E4E6D"/>
    <w:rsid w:val="009E64B6"/>
    <w:rsid w:val="009F28E8"/>
    <w:rsid w:val="00A01ED4"/>
    <w:rsid w:val="00A05122"/>
    <w:rsid w:val="00A055E7"/>
    <w:rsid w:val="00A05BEB"/>
    <w:rsid w:val="00A110DB"/>
    <w:rsid w:val="00A12240"/>
    <w:rsid w:val="00A133E4"/>
    <w:rsid w:val="00A14A68"/>
    <w:rsid w:val="00A14DFC"/>
    <w:rsid w:val="00A16ACE"/>
    <w:rsid w:val="00A238B5"/>
    <w:rsid w:val="00A23A70"/>
    <w:rsid w:val="00A23EFF"/>
    <w:rsid w:val="00A26B47"/>
    <w:rsid w:val="00A2776F"/>
    <w:rsid w:val="00A32724"/>
    <w:rsid w:val="00A33358"/>
    <w:rsid w:val="00A34D31"/>
    <w:rsid w:val="00A40F61"/>
    <w:rsid w:val="00A42290"/>
    <w:rsid w:val="00A42313"/>
    <w:rsid w:val="00A446B8"/>
    <w:rsid w:val="00A4576F"/>
    <w:rsid w:val="00A45C4A"/>
    <w:rsid w:val="00A46F6F"/>
    <w:rsid w:val="00A51BA0"/>
    <w:rsid w:val="00A559B8"/>
    <w:rsid w:val="00A55F1A"/>
    <w:rsid w:val="00A5694A"/>
    <w:rsid w:val="00A61900"/>
    <w:rsid w:val="00A62035"/>
    <w:rsid w:val="00A6205E"/>
    <w:rsid w:val="00A66C0B"/>
    <w:rsid w:val="00A6760D"/>
    <w:rsid w:val="00A72C15"/>
    <w:rsid w:val="00A77350"/>
    <w:rsid w:val="00A9116A"/>
    <w:rsid w:val="00A9236A"/>
    <w:rsid w:val="00A93DA9"/>
    <w:rsid w:val="00AA5A3B"/>
    <w:rsid w:val="00AA7E5E"/>
    <w:rsid w:val="00AB0DFB"/>
    <w:rsid w:val="00AB31D7"/>
    <w:rsid w:val="00AB53F0"/>
    <w:rsid w:val="00AC233D"/>
    <w:rsid w:val="00AC6B5C"/>
    <w:rsid w:val="00AC7689"/>
    <w:rsid w:val="00AC7A31"/>
    <w:rsid w:val="00AD653D"/>
    <w:rsid w:val="00AD7920"/>
    <w:rsid w:val="00AE238E"/>
    <w:rsid w:val="00AE2BC2"/>
    <w:rsid w:val="00AE32B7"/>
    <w:rsid w:val="00AE3318"/>
    <w:rsid w:val="00AE3A36"/>
    <w:rsid w:val="00AE6BC2"/>
    <w:rsid w:val="00AE7C78"/>
    <w:rsid w:val="00AF07E0"/>
    <w:rsid w:val="00AF08C7"/>
    <w:rsid w:val="00AF104F"/>
    <w:rsid w:val="00AF3810"/>
    <w:rsid w:val="00AF41B9"/>
    <w:rsid w:val="00AF4EF8"/>
    <w:rsid w:val="00AF6CA0"/>
    <w:rsid w:val="00B00739"/>
    <w:rsid w:val="00B00E6D"/>
    <w:rsid w:val="00B0179D"/>
    <w:rsid w:val="00B06620"/>
    <w:rsid w:val="00B1689E"/>
    <w:rsid w:val="00B22F4D"/>
    <w:rsid w:val="00B23C36"/>
    <w:rsid w:val="00B30D41"/>
    <w:rsid w:val="00B3686B"/>
    <w:rsid w:val="00B3729C"/>
    <w:rsid w:val="00B42CCC"/>
    <w:rsid w:val="00B44AD8"/>
    <w:rsid w:val="00B55E20"/>
    <w:rsid w:val="00B566E2"/>
    <w:rsid w:val="00B60A4C"/>
    <w:rsid w:val="00B61138"/>
    <w:rsid w:val="00B63425"/>
    <w:rsid w:val="00B638C5"/>
    <w:rsid w:val="00B656CB"/>
    <w:rsid w:val="00B66E71"/>
    <w:rsid w:val="00B700A3"/>
    <w:rsid w:val="00B70537"/>
    <w:rsid w:val="00B72F6C"/>
    <w:rsid w:val="00B74C06"/>
    <w:rsid w:val="00B77001"/>
    <w:rsid w:val="00B83544"/>
    <w:rsid w:val="00B84CE3"/>
    <w:rsid w:val="00B860CE"/>
    <w:rsid w:val="00B87FCB"/>
    <w:rsid w:val="00B92CAD"/>
    <w:rsid w:val="00B9442A"/>
    <w:rsid w:val="00B94DDD"/>
    <w:rsid w:val="00B96A8D"/>
    <w:rsid w:val="00B971EF"/>
    <w:rsid w:val="00BA29DA"/>
    <w:rsid w:val="00BA5B4A"/>
    <w:rsid w:val="00BA7BE2"/>
    <w:rsid w:val="00BB07E3"/>
    <w:rsid w:val="00BB23C3"/>
    <w:rsid w:val="00BB2D81"/>
    <w:rsid w:val="00BB53A6"/>
    <w:rsid w:val="00BB62BA"/>
    <w:rsid w:val="00BC0C5D"/>
    <w:rsid w:val="00BC5F93"/>
    <w:rsid w:val="00BC6D28"/>
    <w:rsid w:val="00BD05E7"/>
    <w:rsid w:val="00BD07BA"/>
    <w:rsid w:val="00BD40EF"/>
    <w:rsid w:val="00BD50AD"/>
    <w:rsid w:val="00BD580C"/>
    <w:rsid w:val="00BD650E"/>
    <w:rsid w:val="00BD715F"/>
    <w:rsid w:val="00BE6BB9"/>
    <w:rsid w:val="00BF527A"/>
    <w:rsid w:val="00BF662A"/>
    <w:rsid w:val="00C031BC"/>
    <w:rsid w:val="00C04552"/>
    <w:rsid w:val="00C047CE"/>
    <w:rsid w:val="00C04DDE"/>
    <w:rsid w:val="00C064F8"/>
    <w:rsid w:val="00C12279"/>
    <w:rsid w:val="00C122B3"/>
    <w:rsid w:val="00C128F6"/>
    <w:rsid w:val="00C137FF"/>
    <w:rsid w:val="00C13912"/>
    <w:rsid w:val="00C13F8F"/>
    <w:rsid w:val="00C17E0C"/>
    <w:rsid w:val="00C20126"/>
    <w:rsid w:val="00C22411"/>
    <w:rsid w:val="00C22933"/>
    <w:rsid w:val="00C2545D"/>
    <w:rsid w:val="00C263D1"/>
    <w:rsid w:val="00C266A4"/>
    <w:rsid w:val="00C2767A"/>
    <w:rsid w:val="00C30941"/>
    <w:rsid w:val="00C3512E"/>
    <w:rsid w:val="00C400D1"/>
    <w:rsid w:val="00C405BE"/>
    <w:rsid w:val="00C4109E"/>
    <w:rsid w:val="00C42007"/>
    <w:rsid w:val="00C441A1"/>
    <w:rsid w:val="00C44EA8"/>
    <w:rsid w:val="00C44F41"/>
    <w:rsid w:val="00C45DE9"/>
    <w:rsid w:val="00C50EAE"/>
    <w:rsid w:val="00C5119A"/>
    <w:rsid w:val="00C54392"/>
    <w:rsid w:val="00C5468F"/>
    <w:rsid w:val="00C5670A"/>
    <w:rsid w:val="00C56B6F"/>
    <w:rsid w:val="00C56CC2"/>
    <w:rsid w:val="00C6446A"/>
    <w:rsid w:val="00C72118"/>
    <w:rsid w:val="00C72CE4"/>
    <w:rsid w:val="00C74077"/>
    <w:rsid w:val="00C7433E"/>
    <w:rsid w:val="00C762E8"/>
    <w:rsid w:val="00C764DC"/>
    <w:rsid w:val="00C77282"/>
    <w:rsid w:val="00C821D2"/>
    <w:rsid w:val="00C84A0E"/>
    <w:rsid w:val="00C86015"/>
    <w:rsid w:val="00C90AEA"/>
    <w:rsid w:val="00C91704"/>
    <w:rsid w:val="00C91923"/>
    <w:rsid w:val="00C95E35"/>
    <w:rsid w:val="00C960E1"/>
    <w:rsid w:val="00CA1780"/>
    <w:rsid w:val="00CA1DDF"/>
    <w:rsid w:val="00CA1EB4"/>
    <w:rsid w:val="00CA3CC4"/>
    <w:rsid w:val="00CA55FC"/>
    <w:rsid w:val="00CA5B43"/>
    <w:rsid w:val="00CA6E96"/>
    <w:rsid w:val="00CB0D17"/>
    <w:rsid w:val="00CB6701"/>
    <w:rsid w:val="00CC0B6F"/>
    <w:rsid w:val="00CC1EDE"/>
    <w:rsid w:val="00CC1F05"/>
    <w:rsid w:val="00CC6E57"/>
    <w:rsid w:val="00CC7F48"/>
    <w:rsid w:val="00CD1F9F"/>
    <w:rsid w:val="00CD33AA"/>
    <w:rsid w:val="00CD4A43"/>
    <w:rsid w:val="00CD6FA0"/>
    <w:rsid w:val="00CE454A"/>
    <w:rsid w:val="00CE66D3"/>
    <w:rsid w:val="00CE7D34"/>
    <w:rsid w:val="00CF3576"/>
    <w:rsid w:val="00CF636E"/>
    <w:rsid w:val="00D0011E"/>
    <w:rsid w:val="00D007FE"/>
    <w:rsid w:val="00D03CCD"/>
    <w:rsid w:val="00D06ACA"/>
    <w:rsid w:val="00D11424"/>
    <w:rsid w:val="00D14DF4"/>
    <w:rsid w:val="00D17DD9"/>
    <w:rsid w:val="00D25E63"/>
    <w:rsid w:val="00D30288"/>
    <w:rsid w:val="00D315C2"/>
    <w:rsid w:val="00D37D10"/>
    <w:rsid w:val="00D45929"/>
    <w:rsid w:val="00D4766B"/>
    <w:rsid w:val="00D54121"/>
    <w:rsid w:val="00D56AB3"/>
    <w:rsid w:val="00D65BA5"/>
    <w:rsid w:val="00D744BB"/>
    <w:rsid w:val="00D803E0"/>
    <w:rsid w:val="00D81BD4"/>
    <w:rsid w:val="00D90349"/>
    <w:rsid w:val="00D908C7"/>
    <w:rsid w:val="00D914C4"/>
    <w:rsid w:val="00D91D1D"/>
    <w:rsid w:val="00D95714"/>
    <w:rsid w:val="00D95D80"/>
    <w:rsid w:val="00DA11B5"/>
    <w:rsid w:val="00DA1981"/>
    <w:rsid w:val="00DA23AD"/>
    <w:rsid w:val="00DA2936"/>
    <w:rsid w:val="00DA29A6"/>
    <w:rsid w:val="00DA345F"/>
    <w:rsid w:val="00DA48AD"/>
    <w:rsid w:val="00DA4917"/>
    <w:rsid w:val="00DA6EF0"/>
    <w:rsid w:val="00DA7C1A"/>
    <w:rsid w:val="00DB1471"/>
    <w:rsid w:val="00DB1FE0"/>
    <w:rsid w:val="00DB6729"/>
    <w:rsid w:val="00DC1071"/>
    <w:rsid w:val="00DC19A0"/>
    <w:rsid w:val="00DC1E87"/>
    <w:rsid w:val="00DC28B9"/>
    <w:rsid w:val="00DC356F"/>
    <w:rsid w:val="00DC3E60"/>
    <w:rsid w:val="00DC45E8"/>
    <w:rsid w:val="00DC4BE5"/>
    <w:rsid w:val="00DC4CD2"/>
    <w:rsid w:val="00DD4ECD"/>
    <w:rsid w:val="00DD7EE4"/>
    <w:rsid w:val="00DE3AE3"/>
    <w:rsid w:val="00DE4765"/>
    <w:rsid w:val="00DE51B9"/>
    <w:rsid w:val="00DE538C"/>
    <w:rsid w:val="00DE6A79"/>
    <w:rsid w:val="00DE72BC"/>
    <w:rsid w:val="00DF132E"/>
    <w:rsid w:val="00DF1746"/>
    <w:rsid w:val="00DF2041"/>
    <w:rsid w:val="00DF60E9"/>
    <w:rsid w:val="00E00213"/>
    <w:rsid w:val="00E002DF"/>
    <w:rsid w:val="00E0076E"/>
    <w:rsid w:val="00E02DA8"/>
    <w:rsid w:val="00E038EF"/>
    <w:rsid w:val="00E0674E"/>
    <w:rsid w:val="00E10B0E"/>
    <w:rsid w:val="00E14119"/>
    <w:rsid w:val="00E142CC"/>
    <w:rsid w:val="00E21B6F"/>
    <w:rsid w:val="00E23320"/>
    <w:rsid w:val="00E274B7"/>
    <w:rsid w:val="00E33CF9"/>
    <w:rsid w:val="00E351F6"/>
    <w:rsid w:val="00E36934"/>
    <w:rsid w:val="00E37172"/>
    <w:rsid w:val="00E4406D"/>
    <w:rsid w:val="00E440BC"/>
    <w:rsid w:val="00E44F96"/>
    <w:rsid w:val="00E458EA"/>
    <w:rsid w:val="00E45B20"/>
    <w:rsid w:val="00E4760A"/>
    <w:rsid w:val="00E60CD8"/>
    <w:rsid w:val="00E65A88"/>
    <w:rsid w:val="00E66E2D"/>
    <w:rsid w:val="00E75133"/>
    <w:rsid w:val="00E75414"/>
    <w:rsid w:val="00E81856"/>
    <w:rsid w:val="00E8187E"/>
    <w:rsid w:val="00E82BAD"/>
    <w:rsid w:val="00E83D75"/>
    <w:rsid w:val="00E861E2"/>
    <w:rsid w:val="00E90F67"/>
    <w:rsid w:val="00E9319D"/>
    <w:rsid w:val="00E9333B"/>
    <w:rsid w:val="00E96C6E"/>
    <w:rsid w:val="00E974ED"/>
    <w:rsid w:val="00E97F43"/>
    <w:rsid w:val="00EA1FCA"/>
    <w:rsid w:val="00EA2AEA"/>
    <w:rsid w:val="00EA2FBF"/>
    <w:rsid w:val="00EA4392"/>
    <w:rsid w:val="00EA487B"/>
    <w:rsid w:val="00EA4A2D"/>
    <w:rsid w:val="00EA51B4"/>
    <w:rsid w:val="00EA560B"/>
    <w:rsid w:val="00EA595B"/>
    <w:rsid w:val="00EA6013"/>
    <w:rsid w:val="00EA68F8"/>
    <w:rsid w:val="00EA7FF4"/>
    <w:rsid w:val="00EB0030"/>
    <w:rsid w:val="00EB0425"/>
    <w:rsid w:val="00EB2635"/>
    <w:rsid w:val="00EB2DBE"/>
    <w:rsid w:val="00EB4329"/>
    <w:rsid w:val="00EC273E"/>
    <w:rsid w:val="00EC2EC2"/>
    <w:rsid w:val="00EC425F"/>
    <w:rsid w:val="00ED68A0"/>
    <w:rsid w:val="00EE1555"/>
    <w:rsid w:val="00EE33B5"/>
    <w:rsid w:val="00EF450B"/>
    <w:rsid w:val="00EF4A91"/>
    <w:rsid w:val="00EF4C3D"/>
    <w:rsid w:val="00EF51AE"/>
    <w:rsid w:val="00EF7DAB"/>
    <w:rsid w:val="00F0077A"/>
    <w:rsid w:val="00F0126A"/>
    <w:rsid w:val="00F03B6D"/>
    <w:rsid w:val="00F05CD3"/>
    <w:rsid w:val="00F0698C"/>
    <w:rsid w:val="00F07B01"/>
    <w:rsid w:val="00F1540E"/>
    <w:rsid w:val="00F160F6"/>
    <w:rsid w:val="00F178E9"/>
    <w:rsid w:val="00F17CEB"/>
    <w:rsid w:val="00F25CB4"/>
    <w:rsid w:val="00F26EBB"/>
    <w:rsid w:val="00F2703F"/>
    <w:rsid w:val="00F321A2"/>
    <w:rsid w:val="00F324A7"/>
    <w:rsid w:val="00F33103"/>
    <w:rsid w:val="00F334D0"/>
    <w:rsid w:val="00F34AFF"/>
    <w:rsid w:val="00F41470"/>
    <w:rsid w:val="00F41BD4"/>
    <w:rsid w:val="00F42AD3"/>
    <w:rsid w:val="00F432CD"/>
    <w:rsid w:val="00F44849"/>
    <w:rsid w:val="00F50154"/>
    <w:rsid w:val="00F50E37"/>
    <w:rsid w:val="00F52457"/>
    <w:rsid w:val="00F548ED"/>
    <w:rsid w:val="00F570E1"/>
    <w:rsid w:val="00F60AF2"/>
    <w:rsid w:val="00F63405"/>
    <w:rsid w:val="00F65FA4"/>
    <w:rsid w:val="00F66570"/>
    <w:rsid w:val="00F70793"/>
    <w:rsid w:val="00F71072"/>
    <w:rsid w:val="00F77DCB"/>
    <w:rsid w:val="00F80A10"/>
    <w:rsid w:val="00F86D76"/>
    <w:rsid w:val="00F94781"/>
    <w:rsid w:val="00F954E2"/>
    <w:rsid w:val="00FA067E"/>
    <w:rsid w:val="00FA0D98"/>
    <w:rsid w:val="00FA3229"/>
    <w:rsid w:val="00FA3B82"/>
    <w:rsid w:val="00FA7113"/>
    <w:rsid w:val="00FB1416"/>
    <w:rsid w:val="00FB3F82"/>
    <w:rsid w:val="00FB4667"/>
    <w:rsid w:val="00FB586C"/>
    <w:rsid w:val="00FC3541"/>
    <w:rsid w:val="00FC49B4"/>
    <w:rsid w:val="00FC6161"/>
    <w:rsid w:val="00FD0D80"/>
    <w:rsid w:val="00FD323E"/>
    <w:rsid w:val="00FD41F1"/>
    <w:rsid w:val="00FD5F3D"/>
    <w:rsid w:val="00FD6E55"/>
    <w:rsid w:val="00FD7D3C"/>
    <w:rsid w:val="00FE0383"/>
    <w:rsid w:val="00FE087A"/>
    <w:rsid w:val="00FE1DC7"/>
    <w:rsid w:val="00FE26B5"/>
    <w:rsid w:val="00FE4DAF"/>
    <w:rsid w:val="00FE529B"/>
    <w:rsid w:val="00FE593F"/>
    <w:rsid w:val="00FE5C04"/>
    <w:rsid w:val="00FE7737"/>
    <w:rsid w:val="00FF0755"/>
    <w:rsid w:val="00FF30B7"/>
    <w:rsid w:val="00FF6C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607170-34E3-44EF-A4A0-37ABC6270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764"/>
    <w:rPr>
      <w:rFonts w:eastAsiaTheme="minorEastAsia"/>
      <w:lang w:eastAsia="ru-RU"/>
    </w:rPr>
  </w:style>
  <w:style w:type="paragraph" w:styleId="1">
    <w:name w:val="heading 1"/>
    <w:basedOn w:val="a"/>
    <w:next w:val="a"/>
    <w:link w:val="10"/>
    <w:qFormat/>
    <w:rsid w:val="00943556"/>
    <w:pPr>
      <w:keepNext/>
      <w:spacing w:after="0" w:line="240" w:lineRule="auto"/>
      <w:outlineLvl w:val="0"/>
    </w:pPr>
    <w:rPr>
      <w:rFonts w:ascii="Times New Roman" w:eastAsia="Times New Roman" w:hAnsi="Times New Roman" w:cs="Times New Roman"/>
      <w:b/>
      <w:noProof/>
      <w:sz w:val="18"/>
      <w:szCs w:val="20"/>
    </w:rPr>
  </w:style>
  <w:style w:type="paragraph" w:styleId="2">
    <w:name w:val="heading 2"/>
    <w:basedOn w:val="a"/>
    <w:next w:val="a"/>
    <w:link w:val="20"/>
    <w:unhideWhenUsed/>
    <w:qFormat/>
    <w:rsid w:val="003D145A"/>
    <w:pPr>
      <w:keepNext/>
      <w:spacing w:after="0" w:line="240" w:lineRule="auto"/>
      <w:jc w:val="center"/>
      <w:outlineLvl w:val="1"/>
    </w:pPr>
    <w:rPr>
      <w:rFonts w:ascii="Times New Roman" w:eastAsia="Times New Roman" w:hAnsi="Times New Roman" w:cs="Times New Roman"/>
      <w:b/>
      <w:bCs/>
      <w:sz w:val="28"/>
      <w:szCs w:val="24"/>
    </w:rPr>
  </w:style>
  <w:style w:type="paragraph" w:styleId="3">
    <w:name w:val="heading 3"/>
    <w:basedOn w:val="a"/>
    <w:next w:val="a"/>
    <w:link w:val="30"/>
    <w:uiPriority w:val="9"/>
    <w:unhideWhenUsed/>
    <w:qFormat/>
    <w:rsid w:val="00943556"/>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4">
    <w:name w:val="heading 4"/>
    <w:basedOn w:val="a"/>
    <w:next w:val="a"/>
    <w:link w:val="40"/>
    <w:unhideWhenUsed/>
    <w:qFormat/>
    <w:rsid w:val="003D145A"/>
    <w:pPr>
      <w:keepNext/>
      <w:shd w:val="clear" w:color="auto" w:fill="FFFFFF"/>
      <w:spacing w:before="332" w:after="0" w:line="240" w:lineRule="auto"/>
      <w:ind w:right="36"/>
      <w:jc w:val="right"/>
      <w:outlineLvl w:val="3"/>
    </w:pPr>
    <w:rPr>
      <w:rFonts w:ascii="Times New Roman" w:eastAsia="Times New Roman" w:hAnsi="Times New Roman" w:cs="Times New Roman"/>
      <w:sz w:val="28"/>
      <w:szCs w:val="24"/>
    </w:rPr>
  </w:style>
  <w:style w:type="paragraph" w:styleId="5">
    <w:name w:val="heading 5"/>
    <w:basedOn w:val="a"/>
    <w:next w:val="a"/>
    <w:link w:val="50"/>
    <w:qFormat/>
    <w:rsid w:val="00BB2D81"/>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BB2D81"/>
    <w:pPr>
      <w:keepNext/>
      <w:spacing w:after="0" w:line="240" w:lineRule="auto"/>
      <w:ind w:firstLine="720"/>
      <w:jc w:val="center"/>
      <w:outlineLvl w:val="5"/>
    </w:pPr>
    <w:rPr>
      <w:rFonts w:ascii="Times New Roman" w:eastAsia="Times New Roman" w:hAnsi="Times New Roman" w:cs="Times New Roman"/>
      <w:b/>
      <w:sz w:val="28"/>
      <w:szCs w:val="20"/>
    </w:rPr>
  </w:style>
  <w:style w:type="paragraph" w:styleId="7">
    <w:name w:val="heading 7"/>
    <w:basedOn w:val="a"/>
    <w:next w:val="a"/>
    <w:link w:val="70"/>
    <w:qFormat/>
    <w:rsid w:val="007F1F6E"/>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B2D81"/>
    <w:pPr>
      <w:keepNext/>
      <w:widowControl w:val="0"/>
      <w:tabs>
        <w:tab w:val="left" w:pos="8640"/>
      </w:tabs>
      <w:autoSpaceDE w:val="0"/>
      <w:autoSpaceDN w:val="0"/>
      <w:adjustRightInd w:val="0"/>
      <w:spacing w:after="0" w:line="240" w:lineRule="auto"/>
      <w:ind w:right="688"/>
      <w:jc w:val="center"/>
      <w:outlineLvl w:val="7"/>
    </w:pPr>
    <w:rPr>
      <w:rFonts w:ascii="Times New Roman" w:eastAsia="Times New Roman" w:hAnsi="Times New Roman" w:cs="Times New Roman"/>
      <w:b/>
      <w:bCs/>
      <w:sz w:val="24"/>
      <w:szCs w:val="24"/>
    </w:rPr>
  </w:style>
  <w:style w:type="paragraph" w:styleId="9">
    <w:name w:val="heading 9"/>
    <w:basedOn w:val="a"/>
    <w:next w:val="a"/>
    <w:link w:val="90"/>
    <w:qFormat/>
    <w:rsid w:val="007F1F6E"/>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3556"/>
    <w:rPr>
      <w:rFonts w:ascii="Times New Roman" w:eastAsia="Times New Roman" w:hAnsi="Times New Roman" w:cs="Times New Roman"/>
      <w:b/>
      <w:noProof/>
      <w:sz w:val="18"/>
      <w:szCs w:val="20"/>
      <w:lang w:eastAsia="ru-RU"/>
    </w:rPr>
  </w:style>
  <w:style w:type="character" w:customStyle="1" w:styleId="20">
    <w:name w:val="Заголовок 2 Знак"/>
    <w:basedOn w:val="a0"/>
    <w:link w:val="2"/>
    <w:rsid w:val="003D145A"/>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uiPriority w:val="9"/>
    <w:rsid w:val="00943556"/>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3D145A"/>
    <w:rPr>
      <w:rFonts w:ascii="Times New Roman" w:eastAsia="Times New Roman" w:hAnsi="Times New Roman" w:cs="Times New Roman"/>
      <w:sz w:val="28"/>
      <w:szCs w:val="24"/>
      <w:shd w:val="clear" w:color="auto" w:fill="FFFFFF"/>
      <w:lang w:eastAsia="ru-RU"/>
    </w:rPr>
  </w:style>
  <w:style w:type="character" w:customStyle="1" w:styleId="70">
    <w:name w:val="Заголовок 7 Знак"/>
    <w:basedOn w:val="a0"/>
    <w:link w:val="7"/>
    <w:rsid w:val="007F1F6E"/>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7F1F6E"/>
    <w:rPr>
      <w:rFonts w:ascii="Arial" w:eastAsia="Times New Roman" w:hAnsi="Arial" w:cs="Arial"/>
      <w:lang w:eastAsia="ru-RU"/>
    </w:rPr>
  </w:style>
  <w:style w:type="character" w:customStyle="1" w:styleId="FontStyle23">
    <w:name w:val="Font Style23"/>
    <w:basedOn w:val="a0"/>
    <w:rsid w:val="00596764"/>
    <w:rPr>
      <w:rFonts w:ascii="Candara" w:hAnsi="Candara" w:cs="Candara" w:hint="default"/>
      <w:sz w:val="18"/>
      <w:szCs w:val="18"/>
    </w:rPr>
  </w:style>
  <w:style w:type="paragraph" w:styleId="a3">
    <w:name w:val="Balloon Text"/>
    <w:basedOn w:val="a"/>
    <w:link w:val="a4"/>
    <w:uiPriority w:val="99"/>
    <w:unhideWhenUsed/>
    <w:rsid w:val="00596764"/>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596764"/>
    <w:rPr>
      <w:rFonts w:ascii="Tahoma" w:eastAsiaTheme="minorEastAsia" w:hAnsi="Tahoma" w:cs="Tahoma"/>
      <w:sz w:val="16"/>
      <w:szCs w:val="16"/>
      <w:lang w:eastAsia="ru-RU"/>
    </w:rPr>
  </w:style>
  <w:style w:type="paragraph" w:styleId="a5">
    <w:name w:val="No Spacing"/>
    <w:link w:val="a6"/>
    <w:uiPriority w:val="1"/>
    <w:qFormat/>
    <w:rsid w:val="002E45B8"/>
    <w:pPr>
      <w:spacing w:after="0" w:line="240" w:lineRule="auto"/>
    </w:pPr>
    <w:rPr>
      <w:rFonts w:ascii="Calibri" w:eastAsia="Calibri" w:hAnsi="Calibri"/>
    </w:rPr>
  </w:style>
  <w:style w:type="character" w:customStyle="1" w:styleId="a6">
    <w:name w:val="Без интервала Знак"/>
    <w:basedOn w:val="a0"/>
    <w:link w:val="a5"/>
    <w:uiPriority w:val="1"/>
    <w:locked/>
    <w:rsid w:val="002E45B8"/>
    <w:rPr>
      <w:rFonts w:ascii="Calibri" w:eastAsia="Calibri" w:hAnsi="Calibri"/>
    </w:rPr>
  </w:style>
  <w:style w:type="character" w:styleId="a7">
    <w:name w:val="Hyperlink"/>
    <w:basedOn w:val="a0"/>
    <w:unhideWhenUsed/>
    <w:rsid w:val="00A238B5"/>
    <w:rPr>
      <w:color w:val="0000FF"/>
      <w:u w:val="single"/>
    </w:rPr>
  </w:style>
  <w:style w:type="paragraph" w:styleId="a8">
    <w:name w:val="List Paragraph"/>
    <w:basedOn w:val="a"/>
    <w:uiPriority w:val="34"/>
    <w:qFormat/>
    <w:rsid w:val="00A238B5"/>
    <w:pPr>
      <w:ind w:left="720"/>
      <w:contextualSpacing/>
    </w:pPr>
  </w:style>
  <w:style w:type="table" w:styleId="a9">
    <w:name w:val="Table Grid"/>
    <w:basedOn w:val="a1"/>
    <w:uiPriority w:val="39"/>
    <w:rsid w:val="00A238B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rsid w:val="00D0011E"/>
    <w:pPr>
      <w:ind w:left="720"/>
      <w:contextualSpacing/>
    </w:pPr>
    <w:rPr>
      <w:rFonts w:ascii="Calibri" w:eastAsia="Times New Roman" w:hAnsi="Calibri" w:cs="Times New Roman"/>
      <w:lang w:eastAsia="en-US"/>
    </w:rPr>
  </w:style>
  <w:style w:type="paragraph" w:customStyle="1" w:styleId="msonormalcxsplastcxsplast">
    <w:name w:val="msonormalcxsplastcxsplast"/>
    <w:basedOn w:val="a"/>
    <w:rsid w:val="00D0011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етка таблицы1"/>
    <w:basedOn w:val="a1"/>
    <w:uiPriority w:val="59"/>
    <w:rsid w:val="00D0011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ody Text"/>
    <w:basedOn w:val="a"/>
    <w:link w:val="ab"/>
    <w:unhideWhenUsed/>
    <w:rsid w:val="003D145A"/>
    <w:pPr>
      <w:spacing w:after="120" w:line="240" w:lineRule="auto"/>
    </w:pPr>
    <w:rPr>
      <w:rFonts w:ascii="Times New Roman" w:eastAsia="Times New Roman" w:hAnsi="Times New Roman" w:cs="Times New Roman"/>
      <w:sz w:val="28"/>
      <w:szCs w:val="20"/>
    </w:rPr>
  </w:style>
  <w:style w:type="character" w:customStyle="1" w:styleId="ab">
    <w:name w:val="Основной текст Знак"/>
    <w:basedOn w:val="a0"/>
    <w:link w:val="aa"/>
    <w:rsid w:val="003D145A"/>
    <w:rPr>
      <w:rFonts w:ascii="Times New Roman" w:eastAsia="Times New Roman" w:hAnsi="Times New Roman" w:cs="Times New Roman"/>
      <w:sz w:val="28"/>
      <w:szCs w:val="20"/>
      <w:lang w:eastAsia="ru-RU"/>
    </w:rPr>
  </w:style>
  <w:style w:type="paragraph" w:styleId="ac">
    <w:name w:val="Body Text Indent"/>
    <w:basedOn w:val="a"/>
    <w:link w:val="ad"/>
    <w:unhideWhenUsed/>
    <w:rsid w:val="003D145A"/>
    <w:pPr>
      <w:widowControl w:val="0"/>
      <w:spacing w:after="0" w:line="240" w:lineRule="auto"/>
      <w:ind w:firstLine="567"/>
      <w:jc w:val="both"/>
    </w:pPr>
    <w:rPr>
      <w:rFonts w:ascii="Times New Roman" w:eastAsia="Times New Roman" w:hAnsi="Times New Roman" w:cs="Times New Roman"/>
      <w:sz w:val="28"/>
      <w:szCs w:val="20"/>
      <w:lang w:val="en-US"/>
    </w:rPr>
  </w:style>
  <w:style w:type="character" w:customStyle="1" w:styleId="ad">
    <w:name w:val="Основной текст с отступом Знак"/>
    <w:basedOn w:val="a0"/>
    <w:link w:val="ac"/>
    <w:rsid w:val="003D145A"/>
    <w:rPr>
      <w:rFonts w:ascii="Times New Roman" w:eastAsia="Times New Roman" w:hAnsi="Times New Roman" w:cs="Times New Roman"/>
      <w:sz w:val="28"/>
      <w:szCs w:val="20"/>
      <w:lang w:val="en-US" w:eastAsia="ru-RU"/>
    </w:rPr>
  </w:style>
  <w:style w:type="paragraph" w:styleId="31">
    <w:name w:val="Body Text Indent 3"/>
    <w:basedOn w:val="a"/>
    <w:link w:val="32"/>
    <w:unhideWhenUsed/>
    <w:rsid w:val="003D145A"/>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3D145A"/>
    <w:rPr>
      <w:rFonts w:ascii="Times New Roman" w:eastAsia="Times New Roman" w:hAnsi="Times New Roman" w:cs="Times New Roman"/>
      <w:sz w:val="16"/>
      <w:szCs w:val="16"/>
      <w:lang w:eastAsia="ru-RU"/>
    </w:rPr>
  </w:style>
  <w:style w:type="paragraph" w:customStyle="1" w:styleId="Style2">
    <w:name w:val="Style2"/>
    <w:basedOn w:val="a"/>
    <w:uiPriority w:val="99"/>
    <w:rsid w:val="003D145A"/>
    <w:pPr>
      <w:widowControl w:val="0"/>
      <w:autoSpaceDE w:val="0"/>
      <w:autoSpaceDN w:val="0"/>
      <w:adjustRightInd w:val="0"/>
      <w:spacing w:after="0" w:line="317" w:lineRule="exact"/>
      <w:ind w:firstLine="720"/>
      <w:jc w:val="both"/>
    </w:pPr>
    <w:rPr>
      <w:rFonts w:ascii="Times New Roman" w:eastAsia="Times New Roman" w:hAnsi="Times New Roman" w:cs="Times New Roman"/>
      <w:sz w:val="24"/>
      <w:szCs w:val="24"/>
    </w:rPr>
  </w:style>
  <w:style w:type="paragraph" w:customStyle="1" w:styleId="Style6">
    <w:name w:val="Style6"/>
    <w:basedOn w:val="a"/>
    <w:uiPriority w:val="99"/>
    <w:rsid w:val="003D145A"/>
    <w:pPr>
      <w:widowControl w:val="0"/>
      <w:autoSpaceDE w:val="0"/>
      <w:autoSpaceDN w:val="0"/>
      <w:adjustRightInd w:val="0"/>
      <w:spacing w:after="0" w:line="326" w:lineRule="exact"/>
      <w:ind w:firstLine="758"/>
    </w:pPr>
    <w:rPr>
      <w:rFonts w:ascii="Times New Roman" w:eastAsia="Times New Roman" w:hAnsi="Times New Roman" w:cs="Times New Roman"/>
      <w:sz w:val="24"/>
      <w:szCs w:val="24"/>
    </w:rPr>
  </w:style>
  <w:style w:type="paragraph" w:customStyle="1" w:styleId="Style4">
    <w:name w:val="Style4"/>
    <w:basedOn w:val="a"/>
    <w:uiPriority w:val="99"/>
    <w:rsid w:val="003D145A"/>
    <w:pPr>
      <w:widowControl w:val="0"/>
      <w:autoSpaceDE w:val="0"/>
      <w:autoSpaceDN w:val="0"/>
      <w:adjustRightInd w:val="0"/>
      <w:spacing w:after="0" w:line="288" w:lineRule="exact"/>
      <w:jc w:val="both"/>
    </w:pPr>
    <w:rPr>
      <w:rFonts w:ascii="Times New Roman" w:eastAsia="Times New Roman" w:hAnsi="Times New Roman" w:cs="Times New Roman"/>
      <w:sz w:val="24"/>
      <w:szCs w:val="24"/>
    </w:rPr>
  </w:style>
  <w:style w:type="paragraph" w:customStyle="1" w:styleId="Style7">
    <w:name w:val="Style7"/>
    <w:basedOn w:val="a"/>
    <w:uiPriority w:val="99"/>
    <w:rsid w:val="003D145A"/>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paragraph" w:customStyle="1" w:styleId="Style8">
    <w:name w:val="Style8"/>
    <w:basedOn w:val="a"/>
    <w:uiPriority w:val="99"/>
    <w:rsid w:val="003D145A"/>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customStyle="1" w:styleId="Style3">
    <w:name w:val="Style3"/>
    <w:basedOn w:val="a"/>
    <w:uiPriority w:val="99"/>
    <w:rsid w:val="003D145A"/>
    <w:pPr>
      <w:widowControl w:val="0"/>
      <w:autoSpaceDE w:val="0"/>
      <w:autoSpaceDN w:val="0"/>
      <w:adjustRightInd w:val="0"/>
      <w:spacing w:after="0" w:line="317" w:lineRule="exact"/>
      <w:ind w:firstLine="710"/>
      <w:jc w:val="both"/>
    </w:pPr>
    <w:rPr>
      <w:rFonts w:ascii="Times New Roman" w:eastAsia="Times New Roman" w:hAnsi="Times New Roman" w:cs="Times New Roman"/>
      <w:sz w:val="24"/>
      <w:szCs w:val="24"/>
    </w:rPr>
  </w:style>
  <w:style w:type="character" w:customStyle="1" w:styleId="FontStyle14">
    <w:name w:val="Font Style14"/>
    <w:basedOn w:val="a0"/>
    <w:uiPriority w:val="99"/>
    <w:rsid w:val="003D145A"/>
    <w:rPr>
      <w:rFonts w:ascii="Times New Roman" w:hAnsi="Times New Roman" w:cs="Times New Roman" w:hint="default"/>
      <w:b/>
      <w:bCs/>
      <w:i/>
      <w:iCs/>
      <w:sz w:val="26"/>
      <w:szCs w:val="26"/>
    </w:rPr>
  </w:style>
  <w:style w:type="character" w:customStyle="1" w:styleId="FontStyle12">
    <w:name w:val="Font Style12"/>
    <w:basedOn w:val="a0"/>
    <w:uiPriority w:val="99"/>
    <w:rsid w:val="003D145A"/>
    <w:rPr>
      <w:rFonts w:ascii="Times New Roman" w:hAnsi="Times New Roman" w:cs="Times New Roman" w:hint="default"/>
      <w:b/>
      <w:bCs/>
      <w:i/>
      <w:iCs/>
      <w:sz w:val="26"/>
      <w:szCs w:val="26"/>
    </w:rPr>
  </w:style>
  <w:style w:type="character" w:customStyle="1" w:styleId="FontStyle15">
    <w:name w:val="Font Style15"/>
    <w:basedOn w:val="a0"/>
    <w:uiPriority w:val="99"/>
    <w:rsid w:val="003D145A"/>
    <w:rPr>
      <w:rFonts w:ascii="Times New Roman" w:hAnsi="Times New Roman" w:cs="Times New Roman" w:hint="default"/>
      <w:sz w:val="24"/>
      <w:szCs w:val="24"/>
    </w:rPr>
  </w:style>
  <w:style w:type="character" w:customStyle="1" w:styleId="FontStyle13">
    <w:name w:val="Font Style13"/>
    <w:basedOn w:val="a0"/>
    <w:uiPriority w:val="99"/>
    <w:rsid w:val="003D145A"/>
    <w:rPr>
      <w:rFonts w:ascii="Times New Roman" w:hAnsi="Times New Roman" w:cs="Times New Roman" w:hint="default"/>
      <w:b/>
      <w:bCs/>
      <w:sz w:val="26"/>
      <w:szCs w:val="26"/>
    </w:rPr>
  </w:style>
  <w:style w:type="paragraph" w:styleId="ae">
    <w:name w:val="header"/>
    <w:basedOn w:val="a"/>
    <w:link w:val="af"/>
    <w:uiPriority w:val="99"/>
    <w:unhideWhenUsed/>
    <w:rsid w:val="0094355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Верхний колонтитул Знак"/>
    <w:basedOn w:val="a0"/>
    <w:link w:val="ae"/>
    <w:uiPriority w:val="99"/>
    <w:rsid w:val="00943556"/>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94355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Нижний колонтитул Знак"/>
    <w:basedOn w:val="a0"/>
    <w:link w:val="af0"/>
    <w:uiPriority w:val="99"/>
    <w:rsid w:val="00943556"/>
    <w:rPr>
      <w:rFonts w:ascii="Times New Roman" w:eastAsia="Times New Roman" w:hAnsi="Times New Roman" w:cs="Times New Roman"/>
      <w:sz w:val="24"/>
      <w:szCs w:val="24"/>
      <w:lang w:eastAsia="ru-RU"/>
    </w:rPr>
  </w:style>
  <w:style w:type="paragraph" w:styleId="af2">
    <w:name w:val="caption"/>
    <w:basedOn w:val="a"/>
    <w:unhideWhenUsed/>
    <w:qFormat/>
    <w:rsid w:val="00943556"/>
    <w:pPr>
      <w:spacing w:after="0" w:line="240" w:lineRule="auto"/>
      <w:jc w:val="center"/>
    </w:pPr>
    <w:rPr>
      <w:rFonts w:ascii="Times New Roman" w:eastAsia="Times New Roman" w:hAnsi="Times New Roman" w:cs="Times New Roman"/>
      <w:sz w:val="24"/>
      <w:szCs w:val="20"/>
    </w:rPr>
  </w:style>
  <w:style w:type="paragraph" w:styleId="af3">
    <w:name w:val="Title"/>
    <w:basedOn w:val="a"/>
    <w:link w:val="af4"/>
    <w:qFormat/>
    <w:rsid w:val="00943556"/>
    <w:pPr>
      <w:spacing w:after="0" w:line="240" w:lineRule="auto"/>
      <w:jc w:val="center"/>
    </w:pPr>
    <w:rPr>
      <w:rFonts w:ascii="Times New Roman" w:eastAsia="Times New Roman" w:hAnsi="Times New Roman" w:cs="Times New Roman"/>
      <w:sz w:val="24"/>
      <w:szCs w:val="20"/>
    </w:rPr>
  </w:style>
  <w:style w:type="character" w:customStyle="1" w:styleId="af4">
    <w:name w:val="Название Знак"/>
    <w:basedOn w:val="a0"/>
    <w:link w:val="af3"/>
    <w:rsid w:val="00943556"/>
    <w:rPr>
      <w:rFonts w:ascii="Times New Roman" w:eastAsia="Times New Roman" w:hAnsi="Times New Roman" w:cs="Times New Roman"/>
      <w:sz w:val="24"/>
      <w:szCs w:val="20"/>
      <w:lang w:eastAsia="ru-RU"/>
    </w:rPr>
  </w:style>
  <w:style w:type="character" w:customStyle="1" w:styleId="af5">
    <w:name w:val="Основной текст_"/>
    <w:link w:val="41"/>
    <w:locked/>
    <w:rsid w:val="00943556"/>
    <w:rPr>
      <w:rFonts w:ascii="Times New Roman" w:eastAsia="Times New Roman" w:hAnsi="Times New Roman" w:cs="Times New Roman"/>
      <w:sz w:val="27"/>
      <w:szCs w:val="27"/>
      <w:shd w:val="clear" w:color="auto" w:fill="FFFFFF"/>
    </w:rPr>
  </w:style>
  <w:style w:type="paragraph" w:customStyle="1" w:styleId="41">
    <w:name w:val="Основной текст4"/>
    <w:basedOn w:val="a"/>
    <w:link w:val="af5"/>
    <w:rsid w:val="00943556"/>
    <w:pPr>
      <w:shd w:val="clear" w:color="auto" w:fill="FFFFFF"/>
      <w:spacing w:before="360" w:after="1260" w:line="0" w:lineRule="atLeast"/>
    </w:pPr>
    <w:rPr>
      <w:rFonts w:ascii="Times New Roman" w:eastAsia="Times New Roman" w:hAnsi="Times New Roman" w:cs="Times New Roman"/>
      <w:sz w:val="27"/>
      <w:szCs w:val="27"/>
      <w:lang w:eastAsia="en-US"/>
    </w:rPr>
  </w:style>
  <w:style w:type="table" w:styleId="af6">
    <w:name w:val="Light Shading"/>
    <w:basedOn w:val="a1"/>
    <w:uiPriority w:val="60"/>
    <w:rsid w:val="0094355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f7">
    <w:name w:val="Light Grid"/>
    <w:basedOn w:val="a1"/>
    <w:uiPriority w:val="62"/>
    <w:rsid w:val="009435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1">
    <w:name w:val="Medium Shading 2"/>
    <w:basedOn w:val="a1"/>
    <w:uiPriority w:val="64"/>
    <w:rsid w:val="00943556"/>
    <w:pPr>
      <w:spacing w:after="0" w:line="240" w:lineRule="auto"/>
    </w:p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
    <w:name w:val="Medium List 1"/>
    <w:basedOn w:val="a1"/>
    <w:uiPriority w:val="65"/>
    <w:rsid w:val="0094355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
    <w:name w:val="Light Shading Accent 1"/>
    <w:basedOn w:val="a1"/>
    <w:uiPriority w:val="60"/>
    <w:rsid w:val="0094355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1">
    <w:name w:val="Medium Shading 2 Accent 1"/>
    <w:basedOn w:val="a1"/>
    <w:uiPriority w:val="64"/>
    <w:rsid w:val="00943556"/>
    <w:pPr>
      <w:spacing w:after="0" w:line="240" w:lineRule="auto"/>
    </w:p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Accent 1"/>
    <w:basedOn w:val="a1"/>
    <w:uiPriority w:val="65"/>
    <w:rsid w:val="0094355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2-2">
    <w:name w:val="Medium Shading 2 Accent 2"/>
    <w:basedOn w:val="a1"/>
    <w:uiPriority w:val="64"/>
    <w:rsid w:val="00943556"/>
    <w:pPr>
      <w:spacing w:after="0" w:line="240" w:lineRule="auto"/>
    </w:p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Accent 2"/>
    <w:basedOn w:val="a1"/>
    <w:uiPriority w:val="65"/>
    <w:rsid w:val="0094355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hint="default"/>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2">
    <w:name w:val="Colorful Shading Accent 2"/>
    <w:basedOn w:val="a1"/>
    <w:uiPriority w:val="71"/>
    <w:rsid w:val="0094355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
    <w:name w:val="Light Shading Accent 3"/>
    <w:basedOn w:val="a1"/>
    <w:uiPriority w:val="60"/>
    <w:rsid w:val="0094355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Lines="0" w:beforeAutospacing="0" w:afterLines="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2-3">
    <w:name w:val="Medium Shading 2 Accent 3"/>
    <w:basedOn w:val="a1"/>
    <w:uiPriority w:val="64"/>
    <w:rsid w:val="00943556"/>
    <w:pPr>
      <w:spacing w:after="0" w:line="240" w:lineRule="auto"/>
    </w:p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
    <w:name w:val="Medium List 1 Accent 3"/>
    <w:basedOn w:val="a1"/>
    <w:uiPriority w:val="65"/>
    <w:rsid w:val="0094355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hint="default"/>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30">
    <w:name w:val="Medium Grid 1 Accent 3"/>
    <w:basedOn w:val="a1"/>
    <w:uiPriority w:val="67"/>
    <w:rsid w:val="0094355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
    <w:name w:val="Light Shading Accent 4"/>
    <w:basedOn w:val="a1"/>
    <w:uiPriority w:val="60"/>
    <w:rsid w:val="0094355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Lines="0" w:beforeAutospacing="0" w:afterLines="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List Accent 4"/>
    <w:basedOn w:val="a1"/>
    <w:uiPriority w:val="61"/>
    <w:rsid w:val="0094355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Lines="0" w:beforeAutospacing="0" w:afterLines="0" w:afterAutospacing="0" w:line="240" w:lineRule="auto"/>
      </w:pPr>
      <w:rPr>
        <w:b/>
        <w:bCs/>
        <w:color w:val="FFFFFF" w:themeColor="background1"/>
      </w:rPr>
      <w:tblPr/>
      <w:tcPr>
        <w:shd w:val="clear" w:color="auto" w:fill="8064A2" w:themeFill="accent4"/>
      </w:tcPr>
    </w:tblStylePr>
    <w:tblStylePr w:type="lastRow">
      <w:pPr>
        <w:spacing w:beforeLines="0" w:beforeAutospacing="0" w:afterLines="0" w:afterAutospacing="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41">
    <w:name w:val="Light Grid Accent 4"/>
    <w:basedOn w:val="a1"/>
    <w:uiPriority w:val="62"/>
    <w:rsid w:val="0094355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2-4">
    <w:name w:val="Medium Shading 2 Accent 4"/>
    <w:basedOn w:val="a1"/>
    <w:uiPriority w:val="64"/>
    <w:rsid w:val="00943556"/>
    <w:pPr>
      <w:spacing w:after="0" w:line="240" w:lineRule="auto"/>
    </w:p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4">
    <w:name w:val="Medium List 1 Accent 4"/>
    <w:basedOn w:val="a1"/>
    <w:uiPriority w:val="65"/>
    <w:rsid w:val="0094355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hint="default"/>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40">
    <w:name w:val="Medium Grid 1 Accent 4"/>
    <w:basedOn w:val="a1"/>
    <w:uiPriority w:val="67"/>
    <w:rsid w:val="0094355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
    <w:name w:val="Light Shading Accent 5"/>
    <w:basedOn w:val="a1"/>
    <w:uiPriority w:val="60"/>
    <w:rsid w:val="0094355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Lines="0" w:beforeAutospacing="0" w:afterLines="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2-5">
    <w:name w:val="Medium Shading 2 Accent 5"/>
    <w:basedOn w:val="a1"/>
    <w:uiPriority w:val="64"/>
    <w:rsid w:val="00943556"/>
    <w:pPr>
      <w:spacing w:after="0" w:line="240" w:lineRule="auto"/>
    </w:p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5">
    <w:name w:val="Medium Grid 1 Accent 5"/>
    <w:basedOn w:val="a1"/>
    <w:uiPriority w:val="67"/>
    <w:rsid w:val="0094355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
    <w:name w:val="Colorful Grid Accent 6"/>
    <w:basedOn w:val="a1"/>
    <w:uiPriority w:val="73"/>
    <w:rsid w:val="009435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33">
    <w:name w:val="Основной текст 3 Знак"/>
    <w:basedOn w:val="a0"/>
    <w:link w:val="34"/>
    <w:locked/>
    <w:rsid w:val="001D21B8"/>
    <w:rPr>
      <w:rFonts w:ascii="Calibri" w:hAnsi="Calibri"/>
      <w:sz w:val="16"/>
      <w:szCs w:val="16"/>
    </w:rPr>
  </w:style>
  <w:style w:type="paragraph" w:styleId="34">
    <w:name w:val="Body Text 3"/>
    <w:basedOn w:val="a"/>
    <w:link w:val="33"/>
    <w:rsid w:val="001D21B8"/>
    <w:pPr>
      <w:spacing w:after="120"/>
    </w:pPr>
    <w:rPr>
      <w:rFonts w:ascii="Calibri" w:eastAsiaTheme="minorHAnsi" w:hAnsi="Calibri"/>
      <w:sz w:val="16"/>
      <w:szCs w:val="16"/>
      <w:lang w:eastAsia="en-US"/>
    </w:rPr>
  </w:style>
  <w:style w:type="character" w:customStyle="1" w:styleId="310">
    <w:name w:val="Основной текст 3 Знак1"/>
    <w:basedOn w:val="a0"/>
    <w:uiPriority w:val="99"/>
    <w:semiHidden/>
    <w:rsid w:val="001D21B8"/>
    <w:rPr>
      <w:rFonts w:eastAsiaTheme="minorEastAsia"/>
      <w:sz w:val="16"/>
      <w:szCs w:val="16"/>
      <w:lang w:eastAsia="ru-RU"/>
    </w:rPr>
  </w:style>
  <w:style w:type="paragraph" w:styleId="22">
    <w:name w:val="Body Text Indent 2"/>
    <w:basedOn w:val="a"/>
    <w:link w:val="23"/>
    <w:rsid w:val="007F1F6E"/>
    <w:pPr>
      <w:spacing w:after="120" w:line="480" w:lineRule="auto"/>
      <w:ind w:left="283"/>
    </w:pPr>
    <w:rPr>
      <w:rFonts w:ascii="Times New Roman" w:eastAsia="Times New Roman" w:hAnsi="Times New Roman" w:cs="Times New Roman"/>
      <w:sz w:val="20"/>
      <w:szCs w:val="20"/>
    </w:rPr>
  </w:style>
  <w:style w:type="character" w:customStyle="1" w:styleId="23">
    <w:name w:val="Основной текст с отступом 2 Знак"/>
    <w:basedOn w:val="a0"/>
    <w:link w:val="22"/>
    <w:rsid w:val="007F1F6E"/>
    <w:rPr>
      <w:rFonts w:ascii="Times New Roman" w:eastAsia="Times New Roman" w:hAnsi="Times New Roman" w:cs="Times New Roman"/>
      <w:sz w:val="20"/>
      <w:szCs w:val="20"/>
      <w:lang w:eastAsia="ru-RU"/>
    </w:rPr>
  </w:style>
  <w:style w:type="paragraph" w:customStyle="1" w:styleId="61">
    <w:name w:val="çàãîëîâîê 6"/>
    <w:basedOn w:val="a"/>
    <w:next w:val="a"/>
    <w:rsid w:val="007F1F6E"/>
    <w:pPr>
      <w:keepNext/>
      <w:spacing w:after="0" w:line="240" w:lineRule="auto"/>
      <w:jc w:val="center"/>
    </w:pPr>
    <w:rPr>
      <w:rFonts w:ascii="Times New Roman" w:eastAsia="Times New Roman" w:hAnsi="Times New Roman" w:cs="Times New Roman"/>
      <w:sz w:val="24"/>
      <w:szCs w:val="20"/>
    </w:rPr>
  </w:style>
  <w:style w:type="paragraph" w:customStyle="1" w:styleId="71">
    <w:name w:val="çàãîëîâîê 7"/>
    <w:basedOn w:val="a"/>
    <w:next w:val="a"/>
    <w:rsid w:val="007F1F6E"/>
    <w:pPr>
      <w:keepNext/>
      <w:spacing w:after="0" w:line="240" w:lineRule="auto"/>
    </w:pPr>
    <w:rPr>
      <w:rFonts w:ascii="Times New Roman" w:eastAsia="Times New Roman" w:hAnsi="Times New Roman" w:cs="Times New Roman"/>
      <w:sz w:val="24"/>
      <w:szCs w:val="24"/>
    </w:rPr>
  </w:style>
  <w:style w:type="paragraph" w:styleId="24">
    <w:name w:val="Body Text 2"/>
    <w:basedOn w:val="a"/>
    <w:link w:val="25"/>
    <w:rsid w:val="007F1F6E"/>
    <w:pPr>
      <w:spacing w:after="120" w:line="480" w:lineRule="auto"/>
    </w:pPr>
    <w:rPr>
      <w:rFonts w:ascii="Times New Roman" w:eastAsia="Times New Roman" w:hAnsi="Times New Roman" w:cs="Times New Roman"/>
      <w:sz w:val="24"/>
      <w:szCs w:val="24"/>
    </w:rPr>
  </w:style>
  <w:style w:type="character" w:customStyle="1" w:styleId="25">
    <w:name w:val="Основной текст 2 Знак"/>
    <w:basedOn w:val="a0"/>
    <w:link w:val="24"/>
    <w:rsid w:val="007F1F6E"/>
    <w:rPr>
      <w:rFonts w:ascii="Times New Roman" w:eastAsia="Times New Roman" w:hAnsi="Times New Roman" w:cs="Times New Roman"/>
      <w:sz w:val="24"/>
      <w:szCs w:val="24"/>
      <w:lang w:eastAsia="ru-RU"/>
    </w:rPr>
  </w:style>
  <w:style w:type="paragraph" w:styleId="af8">
    <w:name w:val="Normal (Web)"/>
    <w:basedOn w:val="a"/>
    <w:uiPriority w:val="99"/>
    <w:rsid w:val="007F1F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Заголовок1"/>
    <w:basedOn w:val="a"/>
    <w:next w:val="af9"/>
    <w:rsid w:val="007F1F6E"/>
    <w:pPr>
      <w:widowControl w:val="0"/>
      <w:autoSpaceDN w:val="0"/>
      <w:adjustRightInd w:val="0"/>
      <w:spacing w:after="0" w:line="240" w:lineRule="auto"/>
      <w:jc w:val="center"/>
    </w:pPr>
    <w:rPr>
      <w:rFonts w:ascii="Times New Roman" w:eastAsia="Times New Roman" w:hAnsi="Times New Roman" w:cs="Times New Roman"/>
      <w:b/>
      <w:bCs/>
      <w:color w:val="000000"/>
      <w:sz w:val="24"/>
      <w:szCs w:val="24"/>
      <w:lang w:eastAsia="en-US"/>
    </w:rPr>
  </w:style>
  <w:style w:type="paragraph" w:styleId="af9">
    <w:name w:val="Subtitle"/>
    <w:basedOn w:val="a"/>
    <w:link w:val="afa"/>
    <w:qFormat/>
    <w:rsid w:val="007F1F6E"/>
    <w:pPr>
      <w:spacing w:after="60" w:line="240" w:lineRule="auto"/>
      <w:jc w:val="center"/>
      <w:outlineLvl w:val="1"/>
    </w:pPr>
    <w:rPr>
      <w:rFonts w:ascii="Arial" w:eastAsia="Times New Roman" w:hAnsi="Arial" w:cs="Arial"/>
      <w:sz w:val="24"/>
      <w:szCs w:val="24"/>
    </w:rPr>
  </w:style>
  <w:style w:type="character" w:customStyle="1" w:styleId="afa">
    <w:name w:val="Подзаголовок Знак"/>
    <w:basedOn w:val="a0"/>
    <w:link w:val="af9"/>
    <w:rsid w:val="007F1F6E"/>
    <w:rPr>
      <w:rFonts w:ascii="Arial" w:eastAsia="Times New Roman" w:hAnsi="Arial" w:cs="Arial"/>
      <w:sz w:val="24"/>
      <w:szCs w:val="24"/>
      <w:lang w:eastAsia="ru-RU"/>
    </w:rPr>
  </w:style>
  <w:style w:type="character" w:styleId="afb">
    <w:name w:val="page number"/>
    <w:basedOn w:val="a0"/>
    <w:rsid w:val="007F1F6E"/>
  </w:style>
  <w:style w:type="paragraph" w:customStyle="1" w:styleId="220">
    <w:name w:val="Основной текст 22"/>
    <w:basedOn w:val="a"/>
    <w:rsid w:val="007F1F6E"/>
    <w:pPr>
      <w:widowControl w:val="0"/>
      <w:suppressAutoHyphens/>
      <w:spacing w:after="120" w:line="480" w:lineRule="auto"/>
    </w:pPr>
    <w:rPr>
      <w:rFonts w:ascii="Times New Roman" w:eastAsia="Lucida Sans Unicode" w:hAnsi="Times New Roman" w:cs="Tahoma"/>
      <w:color w:val="000000"/>
      <w:sz w:val="24"/>
      <w:szCs w:val="24"/>
      <w:lang w:val="en-US" w:eastAsia="en-US" w:bidi="en-US"/>
    </w:rPr>
  </w:style>
  <w:style w:type="paragraph" w:customStyle="1" w:styleId="CharCharCharChar">
    <w:name w:val="Знак Знак Char Char Знак Знак Char Char"/>
    <w:basedOn w:val="a"/>
    <w:rsid w:val="007F1F6E"/>
    <w:pPr>
      <w:spacing w:after="160" w:line="240" w:lineRule="exact"/>
    </w:pPr>
    <w:rPr>
      <w:rFonts w:ascii="Verdana" w:eastAsia="Times New Roman" w:hAnsi="Verdana" w:cs="Verdana"/>
      <w:sz w:val="20"/>
      <w:szCs w:val="20"/>
      <w:lang w:val="en-US" w:eastAsia="en-US"/>
    </w:rPr>
  </w:style>
  <w:style w:type="character" w:customStyle="1" w:styleId="15">
    <w:name w:val="Знак Знак1"/>
    <w:basedOn w:val="a0"/>
    <w:locked/>
    <w:rsid w:val="007F1F6E"/>
    <w:rPr>
      <w:b/>
      <w:sz w:val="24"/>
      <w:lang w:val="ru-RU" w:eastAsia="ru-RU" w:bidi="ar-SA"/>
    </w:rPr>
  </w:style>
  <w:style w:type="character" w:customStyle="1" w:styleId="26">
    <w:name w:val="Знак Знак2"/>
    <w:rsid w:val="007F1F6E"/>
    <w:rPr>
      <w:sz w:val="16"/>
      <w:szCs w:val="16"/>
      <w:lang w:val="ru-RU" w:eastAsia="ru-RU" w:bidi="ar-SA"/>
    </w:rPr>
  </w:style>
  <w:style w:type="paragraph" w:customStyle="1" w:styleId="ConsPlusNormal">
    <w:name w:val="ConsPlusNormal"/>
    <w:rsid w:val="007F1F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c">
    <w:name w:val="Красная строка Знак"/>
    <w:basedOn w:val="ab"/>
    <w:link w:val="afd"/>
    <w:uiPriority w:val="99"/>
    <w:semiHidden/>
    <w:rsid w:val="007F1F6E"/>
    <w:rPr>
      <w:rFonts w:ascii="Times New Roman" w:eastAsia="Times New Roman" w:hAnsi="Times New Roman" w:cs="Times New Roman"/>
      <w:sz w:val="28"/>
      <w:szCs w:val="20"/>
      <w:lang w:eastAsia="ru-RU"/>
    </w:rPr>
  </w:style>
  <w:style w:type="paragraph" w:styleId="afd">
    <w:name w:val="Body Text First Indent"/>
    <w:basedOn w:val="aa"/>
    <w:link w:val="afc"/>
    <w:uiPriority w:val="99"/>
    <w:semiHidden/>
    <w:unhideWhenUsed/>
    <w:rsid w:val="007F1F6E"/>
    <w:pPr>
      <w:spacing w:after="200" w:line="276" w:lineRule="auto"/>
      <w:ind w:firstLine="360"/>
    </w:pPr>
    <w:rPr>
      <w:rFonts w:asciiTheme="minorHAnsi" w:eastAsiaTheme="minorHAnsi" w:hAnsiTheme="minorHAnsi" w:cstheme="minorBidi"/>
      <w:sz w:val="22"/>
      <w:szCs w:val="22"/>
      <w:lang w:eastAsia="en-US"/>
    </w:rPr>
  </w:style>
  <w:style w:type="character" w:customStyle="1" w:styleId="50">
    <w:name w:val="Заголовок 5 Знак"/>
    <w:basedOn w:val="a0"/>
    <w:link w:val="5"/>
    <w:rsid w:val="00BB2D81"/>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BB2D81"/>
    <w:rPr>
      <w:rFonts w:ascii="Times New Roman" w:eastAsia="Times New Roman" w:hAnsi="Times New Roman" w:cs="Times New Roman"/>
      <w:b/>
      <w:sz w:val="28"/>
      <w:szCs w:val="20"/>
    </w:rPr>
  </w:style>
  <w:style w:type="character" w:customStyle="1" w:styleId="80">
    <w:name w:val="Заголовок 8 Знак"/>
    <w:basedOn w:val="a0"/>
    <w:link w:val="8"/>
    <w:rsid w:val="00BB2D81"/>
    <w:rPr>
      <w:rFonts w:ascii="Times New Roman" w:eastAsia="Times New Roman" w:hAnsi="Times New Roman" w:cs="Times New Roman"/>
      <w:b/>
      <w:bCs/>
      <w:sz w:val="24"/>
      <w:szCs w:val="24"/>
    </w:rPr>
  </w:style>
  <w:style w:type="numbering" w:customStyle="1" w:styleId="16">
    <w:name w:val="Нет списка1"/>
    <w:next w:val="a2"/>
    <w:semiHidden/>
    <w:unhideWhenUsed/>
    <w:rsid w:val="00BB2D81"/>
  </w:style>
  <w:style w:type="paragraph" w:customStyle="1" w:styleId="CharCharCharChar0">
    <w:name w:val="Знак Знак Char Char Знак Знак Char Char"/>
    <w:basedOn w:val="a"/>
    <w:rsid w:val="00BB2D81"/>
    <w:pPr>
      <w:spacing w:after="160" w:line="240" w:lineRule="exact"/>
    </w:pPr>
    <w:rPr>
      <w:rFonts w:ascii="Verdana" w:eastAsia="Times New Roman" w:hAnsi="Verdana" w:cs="Verdana"/>
      <w:sz w:val="20"/>
      <w:szCs w:val="20"/>
      <w:lang w:val="en-US" w:eastAsia="en-US"/>
    </w:rPr>
  </w:style>
  <w:style w:type="paragraph" w:styleId="afe">
    <w:name w:val="Block Text"/>
    <w:basedOn w:val="a"/>
    <w:rsid w:val="00BB2D81"/>
    <w:pPr>
      <w:widowControl w:val="0"/>
      <w:autoSpaceDN w:val="0"/>
      <w:adjustRightInd w:val="0"/>
      <w:spacing w:after="0" w:line="240" w:lineRule="auto"/>
      <w:ind w:right="137"/>
      <w:jc w:val="both"/>
    </w:pPr>
    <w:rPr>
      <w:rFonts w:ascii="Arial" w:eastAsia="Times New Roman" w:hAnsi="Arial" w:cs="Arial"/>
    </w:rPr>
  </w:style>
  <w:style w:type="table" w:customStyle="1" w:styleId="27">
    <w:name w:val="Сетка таблицы2"/>
    <w:basedOn w:val="a1"/>
    <w:next w:val="a9"/>
    <w:rsid w:val="00BB2D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uiPriority w:val="99"/>
    <w:rsid w:val="00BB2D81"/>
    <w:pPr>
      <w:widowControl w:val="0"/>
      <w:autoSpaceDE w:val="0"/>
      <w:autoSpaceDN w:val="0"/>
      <w:adjustRightInd w:val="0"/>
      <w:spacing w:after="0" w:line="317" w:lineRule="exact"/>
      <w:jc w:val="both"/>
    </w:pPr>
    <w:rPr>
      <w:rFonts w:ascii="Times New Roman" w:eastAsia="Times New Roman" w:hAnsi="Times New Roman" w:cs="Times New Roman"/>
      <w:sz w:val="24"/>
      <w:szCs w:val="24"/>
    </w:rPr>
  </w:style>
  <w:style w:type="character" w:customStyle="1" w:styleId="FontStyle11">
    <w:name w:val="Font Style11"/>
    <w:uiPriority w:val="99"/>
    <w:rsid w:val="00BB2D81"/>
    <w:rPr>
      <w:rFonts w:ascii="Times New Roman" w:hAnsi="Times New Roman" w:cs="Times New Roman"/>
      <w:sz w:val="18"/>
      <w:szCs w:val="18"/>
    </w:rPr>
  </w:style>
  <w:style w:type="character" w:styleId="aff">
    <w:name w:val="line number"/>
    <w:basedOn w:val="a0"/>
    <w:rsid w:val="00BB2D81"/>
  </w:style>
  <w:style w:type="paragraph" w:customStyle="1" w:styleId="Style1">
    <w:name w:val="Style1"/>
    <w:basedOn w:val="a"/>
    <w:rsid w:val="00BB2D81"/>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paragraph" w:customStyle="1" w:styleId="17">
    <w:name w:val="Обычный1"/>
    <w:rsid w:val="00BB2D8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8">
    <w:name w:val="заголовок 1"/>
    <w:basedOn w:val="a"/>
    <w:next w:val="a"/>
    <w:rsid w:val="00BB2D81"/>
    <w:pPr>
      <w:keepNext/>
      <w:spacing w:after="0" w:line="240" w:lineRule="auto"/>
      <w:jc w:val="center"/>
    </w:pPr>
    <w:rPr>
      <w:rFonts w:ascii="Times New Roman" w:eastAsia="Times New Roman" w:hAnsi="Times New Roman" w:cs="Times New Roman"/>
      <w:sz w:val="28"/>
      <w:szCs w:val="20"/>
    </w:rPr>
  </w:style>
  <w:style w:type="paragraph" w:customStyle="1" w:styleId="BodyText21">
    <w:name w:val="Body Text 21"/>
    <w:basedOn w:val="a"/>
    <w:rsid w:val="00BB2D81"/>
    <w:pPr>
      <w:autoSpaceDE w:val="0"/>
      <w:autoSpaceDN w:val="0"/>
      <w:spacing w:after="0" w:line="240" w:lineRule="auto"/>
      <w:jc w:val="both"/>
    </w:pPr>
    <w:rPr>
      <w:rFonts w:ascii="Arial" w:eastAsia="Times New Roman" w:hAnsi="Arial" w:cs="Arial"/>
      <w:sz w:val="28"/>
      <w:szCs w:val="28"/>
    </w:rPr>
  </w:style>
  <w:style w:type="character" w:customStyle="1" w:styleId="FontStyle19">
    <w:name w:val="Font Style19"/>
    <w:rsid w:val="00BB2D81"/>
    <w:rPr>
      <w:rFonts w:ascii="Times New Roman" w:hAnsi="Times New Roman" w:cs="Times New Roman"/>
      <w:sz w:val="14"/>
      <w:szCs w:val="14"/>
    </w:rPr>
  </w:style>
  <w:style w:type="paragraph" w:customStyle="1" w:styleId="Style9">
    <w:name w:val="Style9"/>
    <w:basedOn w:val="a"/>
    <w:uiPriority w:val="99"/>
    <w:rsid w:val="00BB2D8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a"/>
    <w:uiPriority w:val="99"/>
    <w:rsid w:val="00BB2D8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BB2D8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a"/>
    <w:uiPriority w:val="99"/>
    <w:rsid w:val="00BB2D8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a"/>
    <w:rsid w:val="00BB2D8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6">
    <w:name w:val="Font Style16"/>
    <w:rsid w:val="00BB2D81"/>
    <w:rPr>
      <w:rFonts w:ascii="Times New Roman" w:hAnsi="Times New Roman" w:cs="Times New Roman"/>
      <w:b/>
      <w:bCs/>
      <w:i/>
      <w:iCs/>
      <w:sz w:val="22"/>
      <w:szCs w:val="22"/>
    </w:rPr>
  </w:style>
  <w:style w:type="character" w:customStyle="1" w:styleId="FontStyle17">
    <w:name w:val="Font Style17"/>
    <w:rsid w:val="00BB2D81"/>
    <w:rPr>
      <w:rFonts w:ascii="Times New Roman" w:hAnsi="Times New Roman" w:cs="Times New Roman"/>
      <w:sz w:val="22"/>
      <w:szCs w:val="22"/>
    </w:rPr>
  </w:style>
  <w:style w:type="character" w:customStyle="1" w:styleId="FontStyle18">
    <w:name w:val="Font Style18"/>
    <w:rsid w:val="00BB2D81"/>
    <w:rPr>
      <w:rFonts w:ascii="Times New Roman" w:hAnsi="Times New Roman" w:cs="Times New Roman"/>
      <w:i/>
      <w:iCs/>
      <w:sz w:val="22"/>
      <w:szCs w:val="22"/>
    </w:rPr>
  </w:style>
  <w:style w:type="character" w:customStyle="1" w:styleId="FontStyle20">
    <w:name w:val="Font Style20"/>
    <w:rsid w:val="00BB2D81"/>
    <w:rPr>
      <w:rFonts w:ascii="Times New Roman" w:hAnsi="Times New Roman" w:cs="Times New Roman"/>
      <w:b/>
      <w:bCs/>
      <w:sz w:val="22"/>
      <w:szCs w:val="22"/>
    </w:rPr>
  </w:style>
  <w:style w:type="character" w:customStyle="1" w:styleId="FontStyle21">
    <w:name w:val="Font Style21"/>
    <w:rsid w:val="00BB2D81"/>
    <w:rPr>
      <w:rFonts w:ascii="Times New Roman" w:hAnsi="Times New Roman" w:cs="Times New Roman"/>
      <w:sz w:val="22"/>
      <w:szCs w:val="22"/>
    </w:rPr>
  </w:style>
  <w:style w:type="character" w:customStyle="1" w:styleId="FontStyle22">
    <w:name w:val="Font Style22"/>
    <w:rsid w:val="00BB2D81"/>
    <w:rPr>
      <w:rFonts w:ascii="Times New Roman" w:hAnsi="Times New Roman" w:cs="Times New Roman"/>
      <w:sz w:val="22"/>
      <w:szCs w:val="22"/>
    </w:rPr>
  </w:style>
  <w:style w:type="character" w:customStyle="1" w:styleId="FontStyle24">
    <w:name w:val="Font Style24"/>
    <w:rsid w:val="00BB2D81"/>
    <w:rPr>
      <w:rFonts w:ascii="Corbel" w:hAnsi="Corbel" w:cs="Corbel"/>
      <w:b/>
      <w:bCs/>
      <w:sz w:val="28"/>
      <w:szCs w:val="28"/>
    </w:rPr>
  </w:style>
  <w:style w:type="character" w:customStyle="1" w:styleId="FontStyle25">
    <w:name w:val="Font Style25"/>
    <w:rsid w:val="00BB2D81"/>
    <w:rPr>
      <w:rFonts w:ascii="Times New Roman" w:hAnsi="Times New Roman" w:cs="Times New Roman"/>
      <w:b/>
      <w:bCs/>
      <w:sz w:val="20"/>
      <w:szCs w:val="20"/>
    </w:rPr>
  </w:style>
  <w:style w:type="character" w:customStyle="1" w:styleId="FontStyle26">
    <w:name w:val="Font Style26"/>
    <w:rsid w:val="00BB2D81"/>
    <w:rPr>
      <w:rFonts w:ascii="Times New Roman" w:hAnsi="Times New Roman" w:cs="Times New Roman"/>
      <w:b/>
      <w:bCs/>
      <w:sz w:val="22"/>
      <w:szCs w:val="22"/>
    </w:rPr>
  </w:style>
  <w:style w:type="character" w:customStyle="1" w:styleId="aff0">
    <w:name w:val="Основной текст + Полужирный"/>
    <w:aliases w:val="Интервал 0 pt"/>
    <w:rsid w:val="00BB2D81"/>
    <w:rPr>
      <w:b/>
      <w:bCs/>
      <w:spacing w:val="0"/>
      <w:lang w:bidi="ar-SA"/>
    </w:rPr>
  </w:style>
  <w:style w:type="paragraph" w:customStyle="1" w:styleId="Style19">
    <w:name w:val="Style19"/>
    <w:basedOn w:val="a"/>
    <w:uiPriority w:val="99"/>
    <w:rsid w:val="00BB2D81"/>
    <w:pPr>
      <w:widowControl w:val="0"/>
      <w:autoSpaceDE w:val="0"/>
      <w:autoSpaceDN w:val="0"/>
      <w:adjustRightInd w:val="0"/>
      <w:spacing w:after="0" w:line="355" w:lineRule="exact"/>
      <w:ind w:firstLine="730"/>
      <w:jc w:val="both"/>
    </w:pPr>
    <w:rPr>
      <w:rFonts w:ascii="Times New Roman" w:eastAsia="Times New Roman" w:hAnsi="Times New Roman" w:cs="Times New Roman"/>
      <w:sz w:val="24"/>
      <w:szCs w:val="24"/>
    </w:rPr>
  </w:style>
  <w:style w:type="paragraph" w:customStyle="1" w:styleId="Style20">
    <w:name w:val="Style20"/>
    <w:basedOn w:val="a"/>
    <w:uiPriority w:val="99"/>
    <w:rsid w:val="00BB2D8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3">
    <w:name w:val="Style23"/>
    <w:basedOn w:val="a"/>
    <w:uiPriority w:val="99"/>
    <w:rsid w:val="00BB2D81"/>
    <w:pPr>
      <w:widowControl w:val="0"/>
      <w:autoSpaceDE w:val="0"/>
      <w:autoSpaceDN w:val="0"/>
      <w:adjustRightInd w:val="0"/>
      <w:spacing w:after="0" w:line="355" w:lineRule="exact"/>
      <w:ind w:firstLine="691"/>
      <w:jc w:val="both"/>
    </w:pPr>
    <w:rPr>
      <w:rFonts w:ascii="Times New Roman" w:eastAsia="Times New Roman" w:hAnsi="Times New Roman" w:cs="Times New Roman"/>
      <w:sz w:val="24"/>
      <w:szCs w:val="24"/>
    </w:rPr>
  </w:style>
  <w:style w:type="paragraph" w:customStyle="1" w:styleId="Style24">
    <w:name w:val="Style24"/>
    <w:basedOn w:val="a"/>
    <w:uiPriority w:val="99"/>
    <w:rsid w:val="00BB2D81"/>
    <w:pPr>
      <w:widowControl w:val="0"/>
      <w:autoSpaceDE w:val="0"/>
      <w:autoSpaceDN w:val="0"/>
      <w:adjustRightInd w:val="0"/>
      <w:spacing w:after="0" w:line="355" w:lineRule="exact"/>
      <w:ind w:firstLine="691"/>
    </w:pPr>
    <w:rPr>
      <w:rFonts w:ascii="Times New Roman" w:eastAsia="Times New Roman" w:hAnsi="Times New Roman" w:cs="Times New Roman"/>
      <w:sz w:val="24"/>
      <w:szCs w:val="24"/>
    </w:rPr>
  </w:style>
  <w:style w:type="paragraph" w:customStyle="1" w:styleId="Style25">
    <w:name w:val="Style25"/>
    <w:basedOn w:val="a"/>
    <w:uiPriority w:val="99"/>
    <w:rsid w:val="00BB2D81"/>
    <w:pPr>
      <w:widowControl w:val="0"/>
      <w:autoSpaceDE w:val="0"/>
      <w:autoSpaceDN w:val="0"/>
      <w:adjustRightInd w:val="0"/>
      <w:spacing w:after="0" w:line="259" w:lineRule="exact"/>
    </w:pPr>
    <w:rPr>
      <w:rFonts w:ascii="Times New Roman" w:eastAsia="Times New Roman" w:hAnsi="Times New Roman" w:cs="Times New Roman"/>
      <w:sz w:val="24"/>
      <w:szCs w:val="24"/>
    </w:rPr>
  </w:style>
  <w:style w:type="paragraph" w:customStyle="1" w:styleId="Style27">
    <w:name w:val="Style27"/>
    <w:basedOn w:val="a"/>
    <w:uiPriority w:val="99"/>
    <w:rsid w:val="00BB2D81"/>
    <w:pPr>
      <w:widowControl w:val="0"/>
      <w:autoSpaceDE w:val="0"/>
      <w:autoSpaceDN w:val="0"/>
      <w:adjustRightInd w:val="0"/>
      <w:spacing w:after="0" w:line="269" w:lineRule="exact"/>
      <w:ind w:firstLine="173"/>
    </w:pPr>
    <w:rPr>
      <w:rFonts w:ascii="Times New Roman" w:eastAsia="Times New Roman" w:hAnsi="Times New Roman" w:cs="Times New Roman"/>
      <w:sz w:val="24"/>
      <w:szCs w:val="24"/>
    </w:rPr>
  </w:style>
  <w:style w:type="paragraph" w:customStyle="1" w:styleId="Style29">
    <w:name w:val="Style29"/>
    <w:basedOn w:val="a"/>
    <w:uiPriority w:val="99"/>
    <w:rsid w:val="00BB2D81"/>
    <w:pPr>
      <w:widowControl w:val="0"/>
      <w:autoSpaceDE w:val="0"/>
      <w:autoSpaceDN w:val="0"/>
      <w:adjustRightInd w:val="0"/>
      <w:spacing w:after="0" w:line="362" w:lineRule="exact"/>
      <w:ind w:firstLine="346"/>
      <w:jc w:val="both"/>
    </w:pPr>
    <w:rPr>
      <w:rFonts w:ascii="Times New Roman" w:eastAsia="Times New Roman" w:hAnsi="Times New Roman" w:cs="Times New Roman"/>
      <w:sz w:val="24"/>
      <w:szCs w:val="24"/>
    </w:rPr>
  </w:style>
  <w:style w:type="character" w:customStyle="1" w:styleId="FontStyle31">
    <w:name w:val="Font Style31"/>
    <w:uiPriority w:val="99"/>
    <w:rsid w:val="00BB2D81"/>
    <w:rPr>
      <w:rFonts w:ascii="Times New Roman" w:hAnsi="Times New Roman" w:cs="Times New Roman"/>
      <w:b/>
      <w:bCs/>
      <w:sz w:val="24"/>
      <w:szCs w:val="24"/>
    </w:rPr>
  </w:style>
  <w:style w:type="character" w:customStyle="1" w:styleId="FontStyle32">
    <w:name w:val="Font Style32"/>
    <w:uiPriority w:val="99"/>
    <w:rsid w:val="00BB2D81"/>
    <w:rPr>
      <w:rFonts w:ascii="Times New Roman" w:hAnsi="Times New Roman" w:cs="Times New Roman"/>
      <w:sz w:val="24"/>
      <w:szCs w:val="24"/>
    </w:rPr>
  </w:style>
  <w:style w:type="character" w:customStyle="1" w:styleId="FontStyle33">
    <w:name w:val="Font Style33"/>
    <w:uiPriority w:val="99"/>
    <w:rsid w:val="00BB2D81"/>
    <w:rPr>
      <w:rFonts w:ascii="Times New Roman" w:hAnsi="Times New Roman" w:cs="Times New Roman"/>
      <w:spacing w:val="60"/>
      <w:sz w:val="12"/>
      <w:szCs w:val="12"/>
    </w:rPr>
  </w:style>
  <w:style w:type="character" w:customStyle="1" w:styleId="FontStyle34">
    <w:name w:val="Font Style34"/>
    <w:uiPriority w:val="99"/>
    <w:rsid w:val="00BB2D81"/>
    <w:rPr>
      <w:rFonts w:ascii="Times New Roman" w:hAnsi="Times New Roman" w:cs="Times New Roman"/>
      <w:b/>
      <w:bCs/>
      <w:i/>
      <w:iCs/>
      <w:sz w:val="26"/>
      <w:szCs w:val="26"/>
    </w:rPr>
  </w:style>
  <w:style w:type="character" w:customStyle="1" w:styleId="FontStyle36">
    <w:name w:val="Font Style36"/>
    <w:uiPriority w:val="99"/>
    <w:rsid w:val="00BB2D81"/>
    <w:rPr>
      <w:rFonts w:ascii="Candara" w:hAnsi="Candara" w:cs="Candara"/>
      <w:sz w:val="26"/>
      <w:szCs w:val="26"/>
    </w:rPr>
  </w:style>
  <w:style w:type="character" w:customStyle="1" w:styleId="FontStyle37">
    <w:name w:val="Font Style37"/>
    <w:uiPriority w:val="99"/>
    <w:rsid w:val="00BB2D81"/>
    <w:rPr>
      <w:rFonts w:ascii="Times New Roman" w:hAnsi="Times New Roman" w:cs="Times New Roman"/>
      <w:b/>
      <w:bCs/>
      <w:sz w:val="22"/>
      <w:szCs w:val="22"/>
    </w:rPr>
  </w:style>
  <w:style w:type="character" w:customStyle="1" w:styleId="FontStyle38">
    <w:name w:val="Font Style38"/>
    <w:uiPriority w:val="99"/>
    <w:rsid w:val="00BB2D81"/>
    <w:rPr>
      <w:rFonts w:ascii="Times New Roman" w:hAnsi="Times New Roman" w:cs="Times New Roman"/>
      <w:b/>
      <w:bCs/>
      <w:w w:val="60"/>
      <w:sz w:val="20"/>
      <w:szCs w:val="20"/>
    </w:rPr>
  </w:style>
  <w:style w:type="paragraph" w:customStyle="1" w:styleId="FR3">
    <w:name w:val="FR3"/>
    <w:rsid w:val="00BB2D81"/>
    <w:pPr>
      <w:widowControl w:val="0"/>
      <w:spacing w:after="0" w:line="360" w:lineRule="auto"/>
      <w:jc w:val="both"/>
    </w:pPr>
    <w:rPr>
      <w:rFonts w:ascii="Arial" w:eastAsia="Times New Roman" w:hAnsi="Arial" w:cs="Times New Roman"/>
      <w:snapToGrid w:val="0"/>
      <w:sz w:val="24"/>
      <w:szCs w:val="20"/>
      <w:lang w:eastAsia="ru-RU"/>
    </w:rPr>
  </w:style>
  <w:style w:type="paragraph" w:customStyle="1" w:styleId="FR2">
    <w:name w:val="FR2"/>
    <w:rsid w:val="00BB2D81"/>
    <w:pPr>
      <w:widowControl w:val="0"/>
      <w:autoSpaceDE w:val="0"/>
      <w:autoSpaceDN w:val="0"/>
      <w:adjustRightInd w:val="0"/>
      <w:spacing w:after="0" w:line="360" w:lineRule="auto"/>
      <w:ind w:firstLine="860"/>
    </w:pPr>
    <w:rPr>
      <w:rFonts w:ascii="Courier New" w:eastAsia="Times New Roman" w:hAnsi="Courier New" w:cs="Times New Roman"/>
      <w:sz w:val="24"/>
      <w:szCs w:val="20"/>
      <w:lang w:eastAsia="zh-CN"/>
    </w:rPr>
  </w:style>
  <w:style w:type="numbering" w:customStyle="1" w:styleId="110">
    <w:name w:val="Нет списка11"/>
    <w:next w:val="a2"/>
    <w:semiHidden/>
    <w:unhideWhenUsed/>
    <w:rsid w:val="00BB2D81"/>
  </w:style>
  <w:style w:type="paragraph" w:customStyle="1" w:styleId="aff1">
    <w:name w:val="Знак Знак Знак Знак"/>
    <w:basedOn w:val="a"/>
    <w:autoRedefine/>
    <w:rsid w:val="00BB2D81"/>
    <w:pPr>
      <w:spacing w:after="160" w:line="240" w:lineRule="exact"/>
    </w:pPr>
    <w:rPr>
      <w:rFonts w:ascii="Times New Roman" w:eastAsia="Times New Roman" w:hAnsi="Times New Roman" w:cs="Times New Roman"/>
      <w:sz w:val="28"/>
      <w:szCs w:val="20"/>
      <w:lang w:val="en-US" w:eastAsia="en-US"/>
    </w:rPr>
  </w:style>
  <w:style w:type="table" w:customStyle="1" w:styleId="111">
    <w:name w:val="Сетка таблицы11"/>
    <w:basedOn w:val="a1"/>
    <w:next w:val="a9"/>
    <w:rsid w:val="00BB2D81"/>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semiHidden/>
    <w:rsid w:val="00BB2D81"/>
  </w:style>
  <w:style w:type="character" w:styleId="aff2">
    <w:name w:val="annotation reference"/>
    <w:rsid w:val="00BB2D81"/>
    <w:rPr>
      <w:sz w:val="16"/>
      <w:szCs w:val="16"/>
    </w:rPr>
  </w:style>
  <w:style w:type="paragraph" w:styleId="aff3">
    <w:name w:val="annotation text"/>
    <w:basedOn w:val="a"/>
    <w:link w:val="aff4"/>
    <w:rsid w:val="00BB2D81"/>
    <w:pPr>
      <w:spacing w:after="0" w:line="240" w:lineRule="auto"/>
    </w:pPr>
    <w:rPr>
      <w:rFonts w:ascii="Times New Roman" w:eastAsia="Times New Roman" w:hAnsi="Times New Roman" w:cs="Times New Roman"/>
      <w:sz w:val="20"/>
      <w:szCs w:val="20"/>
    </w:rPr>
  </w:style>
  <w:style w:type="character" w:customStyle="1" w:styleId="aff4">
    <w:name w:val="Текст примечания Знак"/>
    <w:basedOn w:val="a0"/>
    <w:link w:val="aff3"/>
    <w:rsid w:val="00BB2D81"/>
    <w:rPr>
      <w:rFonts w:ascii="Times New Roman" w:eastAsia="Times New Roman" w:hAnsi="Times New Roman" w:cs="Times New Roman"/>
      <w:sz w:val="20"/>
      <w:szCs w:val="20"/>
      <w:lang w:eastAsia="ru-RU"/>
    </w:rPr>
  </w:style>
  <w:style w:type="paragraph" w:styleId="aff5">
    <w:name w:val="annotation subject"/>
    <w:basedOn w:val="aff3"/>
    <w:next w:val="aff3"/>
    <w:link w:val="aff6"/>
    <w:rsid w:val="00BB2D81"/>
    <w:rPr>
      <w:b/>
      <w:bCs/>
    </w:rPr>
  </w:style>
  <w:style w:type="character" w:customStyle="1" w:styleId="aff6">
    <w:name w:val="Тема примечания Знак"/>
    <w:basedOn w:val="aff4"/>
    <w:link w:val="aff5"/>
    <w:rsid w:val="00BB2D81"/>
    <w:rPr>
      <w:rFonts w:ascii="Times New Roman" w:eastAsia="Times New Roman" w:hAnsi="Times New Roman" w:cs="Times New Roman"/>
      <w:b/>
      <w:bCs/>
      <w:sz w:val="20"/>
      <w:szCs w:val="20"/>
      <w:lang w:eastAsia="ru-RU"/>
    </w:rPr>
  </w:style>
  <w:style w:type="character" w:customStyle="1" w:styleId="28">
    <w:name w:val="Основной текст + Полужирный2"/>
    <w:rsid w:val="00BB2D81"/>
    <w:rPr>
      <w:rFonts w:cs="Times New Roman"/>
      <w:b/>
      <w:bCs/>
      <w:spacing w:val="10"/>
      <w:sz w:val="19"/>
      <w:szCs w:val="19"/>
    </w:rPr>
  </w:style>
  <w:style w:type="character" w:customStyle="1" w:styleId="29">
    <w:name w:val="Основной текст (2)_"/>
    <w:link w:val="2a"/>
    <w:rsid w:val="00BB2D81"/>
    <w:rPr>
      <w:b/>
      <w:bCs/>
      <w:spacing w:val="10"/>
      <w:sz w:val="25"/>
      <w:szCs w:val="25"/>
      <w:shd w:val="clear" w:color="auto" w:fill="FFFFFF"/>
    </w:rPr>
  </w:style>
  <w:style w:type="paragraph" w:customStyle="1" w:styleId="2a">
    <w:name w:val="Основной текст (2)"/>
    <w:basedOn w:val="a"/>
    <w:link w:val="29"/>
    <w:rsid w:val="00BB2D81"/>
    <w:pPr>
      <w:widowControl w:val="0"/>
      <w:shd w:val="clear" w:color="auto" w:fill="FFFFFF"/>
      <w:spacing w:after="300" w:line="322" w:lineRule="exact"/>
      <w:jc w:val="right"/>
    </w:pPr>
    <w:rPr>
      <w:rFonts w:eastAsiaTheme="minorHAnsi"/>
      <w:b/>
      <w:bCs/>
      <w:spacing w:val="10"/>
      <w:sz w:val="25"/>
      <w:szCs w:val="25"/>
      <w:lang w:eastAsia="en-US"/>
    </w:rPr>
  </w:style>
  <w:style w:type="paragraph" w:customStyle="1" w:styleId="19">
    <w:name w:val="Основной текст1"/>
    <w:basedOn w:val="a"/>
    <w:rsid w:val="00BB2D81"/>
    <w:pPr>
      <w:widowControl w:val="0"/>
      <w:shd w:val="clear" w:color="auto" w:fill="FFFFFF"/>
      <w:spacing w:before="420" w:after="0" w:line="322" w:lineRule="exact"/>
      <w:jc w:val="both"/>
    </w:pPr>
    <w:rPr>
      <w:rFonts w:ascii="Times New Roman" w:eastAsia="Times New Roman" w:hAnsi="Times New Roman" w:cs="Times New Roman"/>
      <w:spacing w:val="10"/>
      <w:sz w:val="25"/>
      <w:szCs w:val="25"/>
    </w:rPr>
  </w:style>
  <w:style w:type="paragraph" w:customStyle="1" w:styleId="CharCharCharChar1">
    <w:name w:val="Знак Знак Char Char Знак Знак Char Char1"/>
    <w:basedOn w:val="a"/>
    <w:rsid w:val="00485A46"/>
    <w:pPr>
      <w:spacing w:after="160" w:line="240" w:lineRule="exact"/>
    </w:pPr>
    <w:rPr>
      <w:rFonts w:ascii="Verdana" w:eastAsia="Times New Roman" w:hAnsi="Verdana" w:cs="Verdana"/>
      <w:sz w:val="20"/>
      <w:szCs w:val="20"/>
      <w:lang w:val="en-US" w:eastAsia="en-US"/>
    </w:rPr>
  </w:style>
  <w:style w:type="paragraph" w:customStyle="1" w:styleId="2b">
    <w:name w:val="çàãîëîâîê 2"/>
    <w:basedOn w:val="a"/>
    <w:next w:val="a"/>
    <w:rsid w:val="00E974ED"/>
    <w:pPr>
      <w:keepNext/>
      <w:spacing w:after="0" w:line="240" w:lineRule="auto"/>
      <w:ind w:firstLine="720"/>
      <w:jc w:val="both"/>
    </w:pPr>
    <w:rPr>
      <w:rFonts w:ascii="Times New Roman" w:eastAsia="Times New Roman" w:hAnsi="Times New Roman" w:cs="Times New Roman"/>
      <w:sz w:val="28"/>
      <w:szCs w:val="20"/>
    </w:rPr>
  </w:style>
  <w:style w:type="paragraph" w:customStyle="1" w:styleId="Web">
    <w:name w:val="Обычный (Web)"/>
    <w:basedOn w:val="a"/>
    <w:rsid w:val="00E974ED"/>
    <w:pPr>
      <w:spacing w:before="100" w:after="100" w:line="240" w:lineRule="auto"/>
    </w:pPr>
    <w:rPr>
      <w:rFonts w:ascii="Times New Roman" w:eastAsia="Times New Roman" w:hAnsi="Times New Roman" w:cs="Times New Roman"/>
      <w:sz w:val="24"/>
      <w:szCs w:val="20"/>
    </w:rPr>
  </w:style>
  <w:style w:type="paragraph" w:customStyle="1" w:styleId="Default">
    <w:name w:val="Default"/>
    <w:rsid w:val="00E974ED"/>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pple-converted-space">
    <w:name w:val="apple-converted-space"/>
    <w:basedOn w:val="a0"/>
    <w:rsid w:val="00735523"/>
  </w:style>
  <w:style w:type="character" w:styleId="aff7">
    <w:name w:val="FollowedHyperlink"/>
    <w:basedOn w:val="a0"/>
    <w:uiPriority w:val="99"/>
    <w:semiHidden/>
    <w:unhideWhenUsed/>
    <w:rsid w:val="00AF08C7"/>
    <w:rPr>
      <w:color w:val="800080" w:themeColor="followedHyperlink"/>
      <w:u w:val="single"/>
    </w:rPr>
  </w:style>
  <w:style w:type="character" w:customStyle="1" w:styleId="1a">
    <w:name w:val="Красная строка Знак1"/>
    <w:basedOn w:val="ab"/>
    <w:uiPriority w:val="99"/>
    <w:semiHidden/>
    <w:rsid w:val="00AF08C7"/>
    <w:rPr>
      <w:rFonts w:ascii="Times New Roman" w:eastAsia="Times New Roman" w:hAnsi="Times New Roman" w:cs="Times New Roman" w:hint="default"/>
      <w:sz w:val="28"/>
      <w:szCs w:val="20"/>
      <w:lang w:eastAsia="ru-RU"/>
    </w:rPr>
  </w:style>
  <w:style w:type="numbering" w:customStyle="1" w:styleId="2c">
    <w:name w:val="Нет списка2"/>
    <w:next w:val="a2"/>
    <w:uiPriority w:val="99"/>
    <w:semiHidden/>
    <w:unhideWhenUsed/>
    <w:rsid w:val="00847378"/>
  </w:style>
  <w:style w:type="paragraph" w:customStyle="1" w:styleId="announcement">
    <w:name w:val="announcement"/>
    <w:basedOn w:val="a"/>
    <w:rsid w:val="008C0A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1">
    <w:name w:val="blk1"/>
    <w:basedOn w:val="a0"/>
    <w:qFormat/>
    <w:rsid w:val="00446119"/>
    <w:rPr>
      <w: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1513">
      <w:bodyDiv w:val="1"/>
      <w:marLeft w:val="0"/>
      <w:marRight w:val="0"/>
      <w:marTop w:val="0"/>
      <w:marBottom w:val="0"/>
      <w:divBdr>
        <w:top w:val="none" w:sz="0" w:space="0" w:color="auto"/>
        <w:left w:val="none" w:sz="0" w:space="0" w:color="auto"/>
        <w:bottom w:val="none" w:sz="0" w:space="0" w:color="auto"/>
        <w:right w:val="none" w:sz="0" w:space="0" w:color="auto"/>
      </w:divBdr>
    </w:div>
    <w:div w:id="115178268">
      <w:bodyDiv w:val="1"/>
      <w:marLeft w:val="0"/>
      <w:marRight w:val="0"/>
      <w:marTop w:val="0"/>
      <w:marBottom w:val="0"/>
      <w:divBdr>
        <w:top w:val="none" w:sz="0" w:space="0" w:color="auto"/>
        <w:left w:val="none" w:sz="0" w:space="0" w:color="auto"/>
        <w:bottom w:val="none" w:sz="0" w:space="0" w:color="auto"/>
        <w:right w:val="none" w:sz="0" w:space="0" w:color="auto"/>
      </w:divBdr>
    </w:div>
    <w:div w:id="135994436">
      <w:bodyDiv w:val="1"/>
      <w:marLeft w:val="0"/>
      <w:marRight w:val="0"/>
      <w:marTop w:val="0"/>
      <w:marBottom w:val="0"/>
      <w:divBdr>
        <w:top w:val="none" w:sz="0" w:space="0" w:color="auto"/>
        <w:left w:val="none" w:sz="0" w:space="0" w:color="auto"/>
        <w:bottom w:val="none" w:sz="0" w:space="0" w:color="auto"/>
        <w:right w:val="none" w:sz="0" w:space="0" w:color="auto"/>
      </w:divBdr>
    </w:div>
    <w:div w:id="204415124">
      <w:bodyDiv w:val="1"/>
      <w:marLeft w:val="0"/>
      <w:marRight w:val="0"/>
      <w:marTop w:val="0"/>
      <w:marBottom w:val="0"/>
      <w:divBdr>
        <w:top w:val="none" w:sz="0" w:space="0" w:color="auto"/>
        <w:left w:val="none" w:sz="0" w:space="0" w:color="auto"/>
        <w:bottom w:val="none" w:sz="0" w:space="0" w:color="auto"/>
        <w:right w:val="none" w:sz="0" w:space="0" w:color="auto"/>
      </w:divBdr>
    </w:div>
    <w:div w:id="209268814">
      <w:bodyDiv w:val="1"/>
      <w:marLeft w:val="0"/>
      <w:marRight w:val="0"/>
      <w:marTop w:val="0"/>
      <w:marBottom w:val="0"/>
      <w:divBdr>
        <w:top w:val="none" w:sz="0" w:space="0" w:color="auto"/>
        <w:left w:val="none" w:sz="0" w:space="0" w:color="auto"/>
        <w:bottom w:val="none" w:sz="0" w:space="0" w:color="auto"/>
        <w:right w:val="none" w:sz="0" w:space="0" w:color="auto"/>
      </w:divBdr>
    </w:div>
    <w:div w:id="214006342">
      <w:bodyDiv w:val="1"/>
      <w:marLeft w:val="0"/>
      <w:marRight w:val="0"/>
      <w:marTop w:val="0"/>
      <w:marBottom w:val="0"/>
      <w:divBdr>
        <w:top w:val="none" w:sz="0" w:space="0" w:color="auto"/>
        <w:left w:val="none" w:sz="0" w:space="0" w:color="auto"/>
        <w:bottom w:val="none" w:sz="0" w:space="0" w:color="auto"/>
        <w:right w:val="none" w:sz="0" w:space="0" w:color="auto"/>
      </w:divBdr>
    </w:div>
    <w:div w:id="243222063">
      <w:bodyDiv w:val="1"/>
      <w:marLeft w:val="0"/>
      <w:marRight w:val="0"/>
      <w:marTop w:val="0"/>
      <w:marBottom w:val="0"/>
      <w:divBdr>
        <w:top w:val="none" w:sz="0" w:space="0" w:color="auto"/>
        <w:left w:val="none" w:sz="0" w:space="0" w:color="auto"/>
        <w:bottom w:val="none" w:sz="0" w:space="0" w:color="auto"/>
        <w:right w:val="none" w:sz="0" w:space="0" w:color="auto"/>
      </w:divBdr>
    </w:div>
    <w:div w:id="263073047">
      <w:bodyDiv w:val="1"/>
      <w:marLeft w:val="0"/>
      <w:marRight w:val="0"/>
      <w:marTop w:val="0"/>
      <w:marBottom w:val="0"/>
      <w:divBdr>
        <w:top w:val="none" w:sz="0" w:space="0" w:color="auto"/>
        <w:left w:val="none" w:sz="0" w:space="0" w:color="auto"/>
        <w:bottom w:val="none" w:sz="0" w:space="0" w:color="auto"/>
        <w:right w:val="none" w:sz="0" w:space="0" w:color="auto"/>
      </w:divBdr>
    </w:div>
    <w:div w:id="299118738">
      <w:bodyDiv w:val="1"/>
      <w:marLeft w:val="0"/>
      <w:marRight w:val="0"/>
      <w:marTop w:val="0"/>
      <w:marBottom w:val="0"/>
      <w:divBdr>
        <w:top w:val="none" w:sz="0" w:space="0" w:color="auto"/>
        <w:left w:val="none" w:sz="0" w:space="0" w:color="auto"/>
        <w:bottom w:val="none" w:sz="0" w:space="0" w:color="auto"/>
        <w:right w:val="none" w:sz="0" w:space="0" w:color="auto"/>
      </w:divBdr>
    </w:div>
    <w:div w:id="299774200">
      <w:bodyDiv w:val="1"/>
      <w:marLeft w:val="0"/>
      <w:marRight w:val="0"/>
      <w:marTop w:val="0"/>
      <w:marBottom w:val="0"/>
      <w:divBdr>
        <w:top w:val="none" w:sz="0" w:space="0" w:color="auto"/>
        <w:left w:val="none" w:sz="0" w:space="0" w:color="auto"/>
        <w:bottom w:val="none" w:sz="0" w:space="0" w:color="auto"/>
        <w:right w:val="none" w:sz="0" w:space="0" w:color="auto"/>
      </w:divBdr>
    </w:div>
    <w:div w:id="371733834">
      <w:bodyDiv w:val="1"/>
      <w:marLeft w:val="0"/>
      <w:marRight w:val="0"/>
      <w:marTop w:val="0"/>
      <w:marBottom w:val="0"/>
      <w:divBdr>
        <w:top w:val="none" w:sz="0" w:space="0" w:color="auto"/>
        <w:left w:val="none" w:sz="0" w:space="0" w:color="auto"/>
        <w:bottom w:val="none" w:sz="0" w:space="0" w:color="auto"/>
        <w:right w:val="none" w:sz="0" w:space="0" w:color="auto"/>
      </w:divBdr>
    </w:div>
    <w:div w:id="400980103">
      <w:bodyDiv w:val="1"/>
      <w:marLeft w:val="0"/>
      <w:marRight w:val="0"/>
      <w:marTop w:val="0"/>
      <w:marBottom w:val="0"/>
      <w:divBdr>
        <w:top w:val="none" w:sz="0" w:space="0" w:color="auto"/>
        <w:left w:val="none" w:sz="0" w:space="0" w:color="auto"/>
        <w:bottom w:val="none" w:sz="0" w:space="0" w:color="auto"/>
        <w:right w:val="none" w:sz="0" w:space="0" w:color="auto"/>
      </w:divBdr>
    </w:div>
    <w:div w:id="463933183">
      <w:bodyDiv w:val="1"/>
      <w:marLeft w:val="0"/>
      <w:marRight w:val="0"/>
      <w:marTop w:val="0"/>
      <w:marBottom w:val="0"/>
      <w:divBdr>
        <w:top w:val="none" w:sz="0" w:space="0" w:color="auto"/>
        <w:left w:val="none" w:sz="0" w:space="0" w:color="auto"/>
        <w:bottom w:val="none" w:sz="0" w:space="0" w:color="auto"/>
        <w:right w:val="none" w:sz="0" w:space="0" w:color="auto"/>
      </w:divBdr>
    </w:div>
    <w:div w:id="472990747">
      <w:bodyDiv w:val="1"/>
      <w:marLeft w:val="0"/>
      <w:marRight w:val="0"/>
      <w:marTop w:val="0"/>
      <w:marBottom w:val="0"/>
      <w:divBdr>
        <w:top w:val="none" w:sz="0" w:space="0" w:color="auto"/>
        <w:left w:val="none" w:sz="0" w:space="0" w:color="auto"/>
        <w:bottom w:val="none" w:sz="0" w:space="0" w:color="auto"/>
        <w:right w:val="none" w:sz="0" w:space="0" w:color="auto"/>
      </w:divBdr>
    </w:div>
    <w:div w:id="514267488">
      <w:bodyDiv w:val="1"/>
      <w:marLeft w:val="0"/>
      <w:marRight w:val="0"/>
      <w:marTop w:val="0"/>
      <w:marBottom w:val="0"/>
      <w:divBdr>
        <w:top w:val="none" w:sz="0" w:space="0" w:color="auto"/>
        <w:left w:val="none" w:sz="0" w:space="0" w:color="auto"/>
        <w:bottom w:val="none" w:sz="0" w:space="0" w:color="auto"/>
        <w:right w:val="none" w:sz="0" w:space="0" w:color="auto"/>
      </w:divBdr>
    </w:div>
    <w:div w:id="518930631">
      <w:bodyDiv w:val="1"/>
      <w:marLeft w:val="0"/>
      <w:marRight w:val="0"/>
      <w:marTop w:val="0"/>
      <w:marBottom w:val="0"/>
      <w:divBdr>
        <w:top w:val="none" w:sz="0" w:space="0" w:color="auto"/>
        <w:left w:val="none" w:sz="0" w:space="0" w:color="auto"/>
        <w:bottom w:val="none" w:sz="0" w:space="0" w:color="auto"/>
        <w:right w:val="none" w:sz="0" w:space="0" w:color="auto"/>
      </w:divBdr>
    </w:div>
    <w:div w:id="523252298">
      <w:bodyDiv w:val="1"/>
      <w:marLeft w:val="0"/>
      <w:marRight w:val="0"/>
      <w:marTop w:val="0"/>
      <w:marBottom w:val="0"/>
      <w:divBdr>
        <w:top w:val="none" w:sz="0" w:space="0" w:color="auto"/>
        <w:left w:val="none" w:sz="0" w:space="0" w:color="auto"/>
        <w:bottom w:val="none" w:sz="0" w:space="0" w:color="auto"/>
        <w:right w:val="none" w:sz="0" w:space="0" w:color="auto"/>
      </w:divBdr>
    </w:div>
    <w:div w:id="538395674">
      <w:bodyDiv w:val="1"/>
      <w:marLeft w:val="0"/>
      <w:marRight w:val="0"/>
      <w:marTop w:val="0"/>
      <w:marBottom w:val="0"/>
      <w:divBdr>
        <w:top w:val="none" w:sz="0" w:space="0" w:color="auto"/>
        <w:left w:val="none" w:sz="0" w:space="0" w:color="auto"/>
        <w:bottom w:val="none" w:sz="0" w:space="0" w:color="auto"/>
        <w:right w:val="none" w:sz="0" w:space="0" w:color="auto"/>
      </w:divBdr>
    </w:div>
    <w:div w:id="545916268">
      <w:bodyDiv w:val="1"/>
      <w:marLeft w:val="0"/>
      <w:marRight w:val="0"/>
      <w:marTop w:val="0"/>
      <w:marBottom w:val="0"/>
      <w:divBdr>
        <w:top w:val="none" w:sz="0" w:space="0" w:color="auto"/>
        <w:left w:val="none" w:sz="0" w:space="0" w:color="auto"/>
        <w:bottom w:val="none" w:sz="0" w:space="0" w:color="auto"/>
        <w:right w:val="none" w:sz="0" w:space="0" w:color="auto"/>
      </w:divBdr>
    </w:div>
    <w:div w:id="595602163">
      <w:bodyDiv w:val="1"/>
      <w:marLeft w:val="0"/>
      <w:marRight w:val="0"/>
      <w:marTop w:val="0"/>
      <w:marBottom w:val="0"/>
      <w:divBdr>
        <w:top w:val="none" w:sz="0" w:space="0" w:color="auto"/>
        <w:left w:val="none" w:sz="0" w:space="0" w:color="auto"/>
        <w:bottom w:val="none" w:sz="0" w:space="0" w:color="auto"/>
        <w:right w:val="none" w:sz="0" w:space="0" w:color="auto"/>
      </w:divBdr>
    </w:div>
    <w:div w:id="722797023">
      <w:bodyDiv w:val="1"/>
      <w:marLeft w:val="0"/>
      <w:marRight w:val="0"/>
      <w:marTop w:val="0"/>
      <w:marBottom w:val="0"/>
      <w:divBdr>
        <w:top w:val="none" w:sz="0" w:space="0" w:color="auto"/>
        <w:left w:val="none" w:sz="0" w:space="0" w:color="auto"/>
        <w:bottom w:val="none" w:sz="0" w:space="0" w:color="auto"/>
        <w:right w:val="none" w:sz="0" w:space="0" w:color="auto"/>
      </w:divBdr>
    </w:div>
    <w:div w:id="732507019">
      <w:bodyDiv w:val="1"/>
      <w:marLeft w:val="0"/>
      <w:marRight w:val="0"/>
      <w:marTop w:val="0"/>
      <w:marBottom w:val="0"/>
      <w:divBdr>
        <w:top w:val="none" w:sz="0" w:space="0" w:color="auto"/>
        <w:left w:val="none" w:sz="0" w:space="0" w:color="auto"/>
        <w:bottom w:val="none" w:sz="0" w:space="0" w:color="auto"/>
        <w:right w:val="none" w:sz="0" w:space="0" w:color="auto"/>
      </w:divBdr>
    </w:div>
    <w:div w:id="738213851">
      <w:bodyDiv w:val="1"/>
      <w:marLeft w:val="0"/>
      <w:marRight w:val="0"/>
      <w:marTop w:val="0"/>
      <w:marBottom w:val="0"/>
      <w:divBdr>
        <w:top w:val="none" w:sz="0" w:space="0" w:color="auto"/>
        <w:left w:val="none" w:sz="0" w:space="0" w:color="auto"/>
        <w:bottom w:val="none" w:sz="0" w:space="0" w:color="auto"/>
        <w:right w:val="none" w:sz="0" w:space="0" w:color="auto"/>
      </w:divBdr>
    </w:div>
    <w:div w:id="896088688">
      <w:bodyDiv w:val="1"/>
      <w:marLeft w:val="0"/>
      <w:marRight w:val="0"/>
      <w:marTop w:val="0"/>
      <w:marBottom w:val="0"/>
      <w:divBdr>
        <w:top w:val="none" w:sz="0" w:space="0" w:color="auto"/>
        <w:left w:val="none" w:sz="0" w:space="0" w:color="auto"/>
        <w:bottom w:val="none" w:sz="0" w:space="0" w:color="auto"/>
        <w:right w:val="none" w:sz="0" w:space="0" w:color="auto"/>
      </w:divBdr>
    </w:div>
    <w:div w:id="899553904">
      <w:bodyDiv w:val="1"/>
      <w:marLeft w:val="0"/>
      <w:marRight w:val="0"/>
      <w:marTop w:val="0"/>
      <w:marBottom w:val="0"/>
      <w:divBdr>
        <w:top w:val="none" w:sz="0" w:space="0" w:color="auto"/>
        <w:left w:val="none" w:sz="0" w:space="0" w:color="auto"/>
        <w:bottom w:val="none" w:sz="0" w:space="0" w:color="auto"/>
        <w:right w:val="none" w:sz="0" w:space="0" w:color="auto"/>
      </w:divBdr>
    </w:div>
    <w:div w:id="945694982">
      <w:bodyDiv w:val="1"/>
      <w:marLeft w:val="0"/>
      <w:marRight w:val="0"/>
      <w:marTop w:val="0"/>
      <w:marBottom w:val="0"/>
      <w:divBdr>
        <w:top w:val="none" w:sz="0" w:space="0" w:color="auto"/>
        <w:left w:val="none" w:sz="0" w:space="0" w:color="auto"/>
        <w:bottom w:val="none" w:sz="0" w:space="0" w:color="auto"/>
        <w:right w:val="none" w:sz="0" w:space="0" w:color="auto"/>
      </w:divBdr>
    </w:div>
    <w:div w:id="1136801797">
      <w:bodyDiv w:val="1"/>
      <w:marLeft w:val="0"/>
      <w:marRight w:val="0"/>
      <w:marTop w:val="0"/>
      <w:marBottom w:val="0"/>
      <w:divBdr>
        <w:top w:val="none" w:sz="0" w:space="0" w:color="auto"/>
        <w:left w:val="none" w:sz="0" w:space="0" w:color="auto"/>
        <w:bottom w:val="none" w:sz="0" w:space="0" w:color="auto"/>
        <w:right w:val="none" w:sz="0" w:space="0" w:color="auto"/>
      </w:divBdr>
    </w:div>
    <w:div w:id="1237206880">
      <w:bodyDiv w:val="1"/>
      <w:marLeft w:val="0"/>
      <w:marRight w:val="0"/>
      <w:marTop w:val="0"/>
      <w:marBottom w:val="0"/>
      <w:divBdr>
        <w:top w:val="none" w:sz="0" w:space="0" w:color="auto"/>
        <w:left w:val="none" w:sz="0" w:space="0" w:color="auto"/>
        <w:bottom w:val="none" w:sz="0" w:space="0" w:color="auto"/>
        <w:right w:val="none" w:sz="0" w:space="0" w:color="auto"/>
      </w:divBdr>
    </w:div>
    <w:div w:id="1449424439">
      <w:bodyDiv w:val="1"/>
      <w:marLeft w:val="0"/>
      <w:marRight w:val="0"/>
      <w:marTop w:val="0"/>
      <w:marBottom w:val="0"/>
      <w:divBdr>
        <w:top w:val="none" w:sz="0" w:space="0" w:color="auto"/>
        <w:left w:val="none" w:sz="0" w:space="0" w:color="auto"/>
        <w:bottom w:val="none" w:sz="0" w:space="0" w:color="auto"/>
        <w:right w:val="none" w:sz="0" w:space="0" w:color="auto"/>
      </w:divBdr>
    </w:div>
    <w:div w:id="1552693126">
      <w:bodyDiv w:val="1"/>
      <w:marLeft w:val="0"/>
      <w:marRight w:val="0"/>
      <w:marTop w:val="0"/>
      <w:marBottom w:val="0"/>
      <w:divBdr>
        <w:top w:val="none" w:sz="0" w:space="0" w:color="auto"/>
        <w:left w:val="none" w:sz="0" w:space="0" w:color="auto"/>
        <w:bottom w:val="none" w:sz="0" w:space="0" w:color="auto"/>
        <w:right w:val="none" w:sz="0" w:space="0" w:color="auto"/>
      </w:divBdr>
    </w:div>
    <w:div w:id="1634409374">
      <w:bodyDiv w:val="1"/>
      <w:marLeft w:val="0"/>
      <w:marRight w:val="0"/>
      <w:marTop w:val="0"/>
      <w:marBottom w:val="0"/>
      <w:divBdr>
        <w:top w:val="none" w:sz="0" w:space="0" w:color="auto"/>
        <w:left w:val="none" w:sz="0" w:space="0" w:color="auto"/>
        <w:bottom w:val="none" w:sz="0" w:space="0" w:color="auto"/>
        <w:right w:val="none" w:sz="0" w:space="0" w:color="auto"/>
      </w:divBdr>
    </w:div>
    <w:div w:id="1705448929">
      <w:bodyDiv w:val="1"/>
      <w:marLeft w:val="0"/>
      <w:marRight w:val="0"/>
      <w:marTop w:val="0"/>
      <w:marBottom w:val="0"/>
      <w:divBdr>
        <w:top w:val="none" w:sz="0" w:space="0" w:color="auto"/>
        <w:left w:val="none" w:sz="0" w:space="0" w:color="auto"/>
        <w:bottom w:val="none" w:sz="0" w:space="0" w:color="auto"/>
        <w:right w:val="none" w:sz="0" w:space="0" w:color="auto"/>
      </w:divBdr>
    </w:div>
    <w:div w:id="1795636365">
      <w:bodyDiv w:val="1"/>
      <w:marLeft w:val="0"/>
      <w:marRight w:val="0"/>
      <w:marTop w:val="0"/>
      <w:marBottom w:val="0"/>
      <w:divBdr>
        <w:top w:val="none" w:sz="0" w:space="0" w:color="auto"/>
        <w:left w:val="none" w:sz="0" w:space="0" w:color="auto"/>
        <w:bottom w:val="none" w:sz="0" w:space="0" w:color="auto"/>
        <w:right w:val="none" w:sz="0" w:space="0" w:color="auto"/>
      </w:divBdr>
    </w:div>
    <w:div w:id="1857766409">
      <w:bodyDiv w:val="1"/>
      <w:marLeft w:val="0"/>
      <w:marRight w:val="0"/>
      <w:marTop w:val="0"/>
      <w:marBottom w:val="0"/>
      <w:divBdr>
        <w:top w:val="none" w:sz="0" w:space="0" w:color="auto"/>
        <w:left w:val="none" w:sz="0" w:space="0" w:color="auto"/>
        <w:bottom w:val="none" w:sz="0" w:space="0" w:color="auto"/>
        <w:right w:val="none" w:sz="0" w:space="0" w:color="auto"/>
      </w:divBdr>
    </w:div>
    <w:div w:id="1930962672">
      <w:bodyDiv w:val="1"/>
      <w:marLeft w:val="0"/>
      <w:marRight w:val="0"/>
      <w:marTop w:val="0"/>
      <w:marBottom w:val="0"/>
      <w:divBdr>
        <w:top w:val="none" w:sz="0" w:space="0" w:color="auto"/>
        <w:left w:val="none" w:sz="0" w:space="0" w:color="auto"/>
        <w:bottom w:val="none" w:sz="0" w:space="0" w:color="auto"/>
        <w:right w:val="none" w:sz="0" w:space="0" w:color="auto"/>
      </w:divBdr>
    </w:div>
    <w:div w:id="1932816431">
      <w:bodyDiv w:val="1"/>
      <w:marLeft w:val="0"/>
      <w:marRight w:val="0"/>
      <w:marTop w:val="0"/>
      <w:marBottom w:val="0"/>
      <w:divBdr>
        <w:top w:val="none" w:sz="0" w:space="0" w:color="auto"/>
        <w:left w:val="none" w:sz="0" w:space="0" w:color="auto"/>
        <w:bottom w:val="none" w:sz="0" w:space="0" w:color="auto"/>
        <w:right w:val="none" w:sz="0" w:space="0" w:color="auto"/>
      </w:divBdr>
    </w:div>
    <w:div w:id="2000842982">
      <w:bodyDiv w:val="1"/>
      <w:marLeft w:val="0"/>
      <w:marRight w:val="0"/>
      <w:marTop w:val="0"/>
      <w:marBottom w:val="0"/>
      <w:divBdr>
        <w:top w:val="none" w:sz="0" w:space="0" w:color="auto"/>
        <w:left w:val="none" w:sz="0" w:space="0" w:color="auto"/>
        <w:bottom w:val="none" w:sz="0" w:space="0" w:color="auto"/>
        <w:right w:val="none" w:sz="0" w:space="0" w:color="auto"/>
      </w:divBdr>
    </w:div>
    <w:div w:id="2056543279">
      <w:bodyDiv w:val="1"/>
      <w:marLeft w:val="0"/>
      <w:marRight w:val="0"/>
      <w:marTop w:val="0"/>
      <w:marBottom w:val="0"/>
      <w:divBdr>
        <w:top w:val="none" w:sz="0" w:space="0" w:color="auto"/>
        <w:left w:val="none" w:sz="0" w:space="0" w:color="auto"/>
        <w:bottom w:val="none" w:sz="0" w:space="0" w:color="auto"/>
        <w:right w:val="none" w:sz="0" w:space="0" w:color="auto"/>
      </w:divBdr>
    </w:div>
    <w:div w:id="2095978702">
      <w:bodyDiv w:val="1"/>
      <w:marLeft w:val="0"/>
      <w:marRight w:val="0"/>
      <w:marTop w:val="0"/>
      <w:marBottom w:val="0"/>
      <w:divBdr>
        <w:top w:val="none" w:sz="0" w:space="0" w:color="auto"/>
        <w:left w:val="none" w:sz="0" w:space="0" w:color="auto"/>
        <w:bottom w:val="none" w:sz="0" w:space="0" w:color="auto"/>
        <w:right w:val="none" w:sz="0" w:space="0" w:color="auto"/>
      </w:divBdr>
    </w:div>
    <w:div w:id="2100759956">
      <w:bodyDiv w:val="1"/>
      <w:marLeft w:val="0"/>
      <w:marRight w:val="0"/>
      <w:marTop w:val="0"/>
      <w:marBottom w:val="0"/>
      <w:divBdr>
        <w:top w:val="none" w:sz="0" w:space="0" w:color="auto"/>
        <w:left w:val="none" w:sz="0" w:space="0" w:color="auto"/>
        <w:bottom w:val="none" w:sz="0" w:space="0" w:color="auto"/>
        <w:right w:val="none" w:sz="0" w:space="0" w:color="auto"/>
      </w:divBdr>
    </w:div>
    <w:div w:id="2112823257">
      <w:bodyDiv w:val="1"/>
      <w:marLeft w:val="0"/>
      <w:marRight w:val="0"/>
      <w:marTop w:val="0"/>
      <w:marBottom w:val="0"/>
      <w:divBdr>
        <w:top w:val="none" w:sz="0" w:space="0" w:color="auto"/>
        <w:left w:val="none" w:sz="0" w:space="0" w:color="auto"/>
        <w:bottom w:val="none" w:sz="0" w:space="0" w:color="auto"/>
        <w:right w:val="none" w:sz="0" w:space="0" w:color="auto"/>
      </w:divBdr>
    </w:div>
    <w:div w:id="211832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205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nsultant.ru/document/cons_doc_LAW_289340/ebf5dddb0d5fcdf25d19cbc40c405fc254be2f76/" TargetMode="External"/><Relationship Id="rId4" Type="http://schemas.openxmlformats.org/officeDocument/2006/relationships/settings" Target="settings.xml"/><Relationship Id="rId9" Type="http://schemas.openxmlformats.org/officeDocument/2006/relationships/hyperlink" Target="http://www.consultant.ru/document/cons_doc_LAW_296554/b341f6b35547ecc144efe9b5af5bfe3c57c312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EABF5-C4A7-4835-AAB9-9FCBE796B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20</Pages>
  <Words>7414</Words>
  <Characters>42265</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zktu</dc:creator>
  <cp:keywords/>
  <dc:description/>
  <cp:lastModifiedBy>Магомед Юсупов</cp:lastModifiedBy>
  <cp:revision>5</cp:revision>
  <cp:lastPrinted>2018-02-09T07:37:00Z</cp:lastPrinted>
  <dcterms:created xsi:type="dcterms:W3CDTF">2018-06-13T08:40:00Z</dcterms:created>
  <dcterms:modified xsi:type="dcterms:W3CDTF">2018-06-13T13:18:00Z</dcterms:modified>
</cp:coreProperties>
</file>