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47" w:rsidRDefault="008D6547" w:rsidP="008D6547">
      <w:pPr>
        <w:pStyle w:val="ConsPlusNormal"/>
        <w:jc w:val="both"/>
        <w:outlineLvl w:val="0"/>
      </w:pPr>
    </w:p>
    <w:p w:rsidR="008D6547" w:rsidRDefault="008D6547" w:rsidP="008D6547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ГОСУДАРСТВЕННЫЙ КОМИТЕТ РОССИЙСКОЙ ФЕДЕРАЦИИ</w:t>
      </w:r>
    </w:p>
    <w:p w:rsidR="008D6547" w:rsidRDefault="008D6547" w:rsidP="008D6547">
      <w:pPr>
        <w:pStyle w:val="ConsPlusNormal"/>
        <w:jc w:val="center"/>
        <w:rPr>
          <w:b/>
          <w:bCs/>
        </w:rPr>
      </w:pPr>
      <w:r>
        <w:rPr>
          <w:b/>
          <w:bCs/>
        </w:rPr>
        <w:t>ПО РЫБОЛОВСТВУ</w:t>
      </w:r>
    </w:p>
    <w:p w:rsidR="008D6547" w:rsidRDefault="008D6547" w:rsidP="008D6547">
      <w:pPr>
        <w:pStyle w:val="ConsPlusNormal"/>
        <w:jc w:val="center"/>
        <w:rPr>
          <w:b/>
          <w:bCs/>
        </w:rPr>
      </w:pPr>
    </w:p>
    <w:p w:rsidR="008D6547" w:rsidRDefault="008D6547" w:rsidP="008D6547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8D6547" w:rsidRDefault="008D6547" w:rsidP="008D6547">
      <w:pPr>
        <w:pStyle w:val="ConsPlusNormal"/>
        <w:jc w:val="center"/>
        <w:rPr>
          <w:b/>
          <w:bCs/>
        </w:rPr>
      </w:pPr>
      <w:r>
        <w:rPr>
          <w:b/>
          <w:bCs/>
        </w:rPr>
        <w:t>от 11 апреля 2008 г. N 306</w:t>
      </w:r>
    </w:p>
    <w:p w:rsidR="008D6547" w:rsidRDefault="008D6547" w:rsidP="008D6547">
      <w:pPr>
        <w:pStyle w:val="ConsPlusNormal"/>
        <w:jc w:val="center"/>
        <w:rPr>
          <w:b/>
          <w:bCs/>
        </w:rPr>
      </w:pPr>
    </w:p>
    <w:p w:rsidR="008D6547" w:rsidRDefault="008D6547" w:rsidP="008D6547">
      <w:pPr>
        <w:pStyle w:val="ConsPlusNormal"/>
        <w:jc w:val="center"/>
        <w:rPr>
          <w:b/>
          <w:bCs/>
        </w:rPr>
      </w:pPr>
      <w:r>
        <w:rPr>
          <w:b/>
          <w:bCs/>
        </w:rPr>
        <w:t>ОБ ОСУЩЕСТВЛЕНИИ ГОСУДАРСТВЕННОГО КОНТРОЛЯ ВЫПОЛНЕНИЯ</w:t>
      </w:r>
    </w:p>
    <w:p w:rsidR="008D6547" w:rsidRDefault="008D6547" w:rsidP="008D6547">
      <w:pPr>
        <w:pStyle w:val="ConsPlusNormal"/>
        <w:jc w:val="center"/>
        <w:rPr>
          <w:b/>
          <w:bCs/>
        </w:rPr>
      </w:pPr>
      <w:r>
        <w:rPr>
          <w:b/>
          <w:bCs/>
        </w:rPr>
        <w:t>МЕРОПРИЯТИЙ (РАБОТ) ПО ИСКУССТВЕННОМУ ВОСПРОИЗВОДСТВУ</w:t>
      </w:r>
    </w:p>
    <w:p w:rsidR="008D6547" w:rsidRDefault="008D6547" w:rsidP="008D6547">
      <w:pPr>
        <w:pStyle w:val="ConsPlusNormal"/>
        <w:jc w:val="center"/>
        <w:rPr>
          <w:b/>
          <w:bCs/>
        </w:rPr>
      </w:pPr>
      <w:r>
        <w:rPr>
          <w:b/>
          <w:bCs/>
        </w:rPr>
        <w:t>И АККЛИМАТИЗАЦИИ ВОДНЫХ БИОРЕСУРСОВ ОРГАНИЗАЦИЯМИ</w:t>
      </w:r>
    </w:p>
    <w:p w:rsidR="008D6547" w:rsidRDefault="008D6547" w:rsidP="008D6547">
      <w:pPr>
        <w:pStyle w:val="ConsPlusNormal"/>
        <w:jc w:val="center"/>
        <w:rPr>
          <w:b/>
          <w:bCs/>
        </w:rPr>
      </w:pPr>
      <w:r>
        <w:rPr>
          <w:b/>
          <w:bCs/>
        </w:rPr>
        <w:t>ВСЕХ ФОРМ СОБСТВЕННОСТИ</w:t>
      </w:r>
    </w:p>
    <w:p w:rsidR="008D6547" w:rsidRDefault="008D6547" w:rsidP="008D6547">
      <w:pPr>
        <w:pStyle w:val="ConsPlusNormal"/>
        <w:ind w:firstLine="540"/>
        <w:jc w:val="both"/>
      </w:pPr>
    </w:p>
    <w:p w:rsidR="008D6547" w:rsidRDefault="008D6547" w:rsidP="008D6547">
      <w:pPr>
        <w:pStyle w:val="ConsPlusNormal"/>
        <w:ind w:firstLine="540"/>
        <w:jc w:val="both"/>
      </w:pPr>
      <w:r>
        <w:t>В целях осуществления государственного контроля выполнения организациями всех форм собственности мероприятий (работ) по искусственному воспроизводству и акклиматизации водных биоресурсов для государственных нужд приказываю:</w:t>
      </w:r>
    </w:p>
    <w:p w:rsidR="008D6547" w:rsidRDefault="008D6547" w:rsidP="008D6547">
      <w:pPr>
        <w:pStyle w:val="ConsPlusNormal"/>
        <w:ind w:firstLine="540"/>
        <w:jc w:val="both"/>
      </w:pPr>
      <w:r>
        <w:t xml:space="preserve">1. Руководителям территориальных управлений </w:t>
      </w:r>
      <w:proofErr w:type="spellStart"/>
      <w:r>
        <w:t>Госкомрыболовства</w:t>
      </w:r>
      <w:proofErr w:type="spellEnd"/>
      <w:r>
        <w:t xml:space="preserve"> России:</w:t>
      </w:r>
    </w:p>
    <w:p w:rsidR="008D6547" w:rsidRDefault="008D6547" w:rsidP="008D6547">
      <w:pPr>
        <w:pStyle w:val="ConsPlusNormal"/>
        <w:ind w:firstLine="540"/>
        <w:jc w:val="both"/>
      </w:pPr>
      <w:bookmarkStart w:id="0" w:name="Par14"/>
      <w:bookmarkEnd w:id="0"/>
      <w:r>
        <w:t xml:space="preserve">1.1. </w:t>
      </w:r>
      <w:proofErr w:type="gramStart"/>
      <w:r>
        <w:t xml:space="preserve">Сформировать из состава своих специалистов, бассейновых управлений по сохранению, воспроизводству водных биологических ресурсов и организации рыболовства и научно-исследовательских организаций, подведомственных </w:t>
      </w:r>
      <w:proofErr w:type="spellStart"/>
      <w:r>
        <w:t>Госкомрыболовству</w:t>
      </w:r>
      <w:proofErr w:type="spellEnd"/>
      <w:r>
        <w:t xml:space="preserve"> России, а также представителей органов исполнительной власти субъектов Российской Федерации (по согласованию) и проверяемых организаций в рамках заключенных договоров по искусственному воспроизводству водных биоресурсов (либо государственных контрактов) постоянно действующие комиссии для осуществления государственного контроля выполнения организациями всех форм собственности</w:t>
      </w:r>
      <w:proofErr w:type="gramEnd"/>
      <w:r>
        <w:t xml:space="preserve"> мероприятий (работ) по искусственному воспроизводству и акклиматизации водных биоресурсов для государственных нужд.</w:t>
      </w:r>
    </w:p>
    <w:p w:rsidR="008D6547" w:rsidRDefault="008D6547" w:rsidP="008D6547">
      <w:pPr>
        <w:pStyle w:val="ConsPlusNormal"/>
        <w:ind w:firstLine="540"/>
        <w:jc w:val="both"/>
      </w:pPr>
      <w:r>
        <w:t>1.1.1. Возложить на сформированные комиссии осуществление следующих функций:</w:t>
      </w:r>
    </w:p>
    <w:p w:rsidR="008D6547" w:rsidRDefault="008D6547" w:rsidP="008D6547">
      <w:pPr>
        <w:pStyle w:val="ConsPlusNormal"/>
        <w:ind w:firstLine="540"/>
        <w:jc w:val="both"/>
      </w:pPr>
      <w:r>
        <w:t>- проверку и последующее актирование состояния и готовности производственных мощностей, необходимых для выполнения мероприятий (работ) по искусственному воспроизводству и акклиматизации водных биоресурсов для государственных нужд;</w:t>
      </w:r>
    </w:p>
    <w:p w:rsidR="008D6547" w:rsidRDefault="008D6547" w:rsidP="008D6547">
      <w:pPr>
        <w:pStyle w:val="ConsPlusNormal"/>
        <w:ind w:firstLine="540"/>
        <w:jc w:val="both"/>
      </w:pPr>
      <w:r>
        <w:t>- проверку и последующее актирование хода выполнения организациями всех форм собственности мероприятий (работ), начатых в 2008 году и ранее, по искусственному воспроизводству и акклиматизации водных биоресурсов для государственных нужд;</w:t>
      </w:r>
    </w:p>
    <w:p w:rsidR="008D6547" w:rsidRDefault="008D6547" w:rsidP="008D6547">
      <w:pPr>
        <w:pStyle w:val="ConsPlusNormal"/>
        <w:ind w:firstLine="540"/>
        <w:jc w:val="both"/>
      </w:pPr>
      <w:r>
        <w:t>- проверку и последующее актирование фактов отхода (гибели) производителей/рыбоводной продукции на всех этапах ее производства;</w:t>
      </w:r>
    </w:p>
    <w:p w:rsidR="008D6547" w:rsidRDefault="008D6547" w:rsidP="008D6547">
      <w:pPr>
        <w:pStyle w:val="ConsPlusNormal"/>
        <w:ind w:firstLine="540"/>
        <w:jc w:val="both"/>
      </w:pPr>
      <w:r>
        <w:t xml:space="preserve">- учет и последующее актирование рыбоводной продукции, выпускаемой в естественные водные объекты рыбохозяйственного значения организациями всех форм собственности в целях выполнения мероприятий (работ) по искусственному воспроизводству и акклиматизации водных биоресурсов для государственных нужд. </w:t>
      </w:r>
      <w:proofErr w:type="gramStart"/>
      <w:r>
        <w:t>При этом методы учета, их применение, порядок определения средней штучной массы и оформление документации по учету, выпуску и передаче рыбоводной продукции должны осуществляться в соответствии с требованиями "</w:t>
      </w:r>
      <w:hyperlink r:id="rId6" w:tooltip="&quot;Инструкция о порядке учета рыбоводной продукции, выпускаемой организациями Российской Федерации в естественные водоемы и водохранилища&quot; (утв. Роскомрыболовства 29.10.1994 N 44а-у) (Зарегистрировано в Минюсте РФ 09.02.1995 N 792){КонсультантПлюс}" w:history="1">
        <w:r>
          <w:rPr>
            <w:color w:val="0000FF"/>
          </w:rPr>
          <w:t>Инструкции</w:t>
        </w:r>
      </w:hyperlink>
      <w:r>
        <w:t xml:space="preserve"> о порядке учета рыбоводной продукции, выпускаемой организациями Российской Федерации в естественные водоемы и водохранилища", утвержденной </w:t>
      </w:r>
      <w:hyperlink r:id="rId7" w:tooltip="Приказ Роскомрыболовства от 06.03.1995 N 38 &quot;Об утверждении Инструкции о порядке учета рыбоводной продукции, выпускаемой организациями Российской Федерации в естественные водоемы и водохранилища&quot;{КонсультантПлюс}" w:history="1">
        <w:r>
          <w:rPr>
            <w:color w:val="0000FF"/>
          </w:rPr>
          <w:t>Приказом</w:t>
        </w:r>
      </w:hyperlink>
      <w:r>
        <w:t xml:space="preserve"> Комитета Российской Федерации по рыболовству от 6 марта 1995 г. N 38.</w:t>
      </w:r>
      <w:proofErr w:type="gramEnd"/>
    </w:p>
    <w:p w:rsidR="008D6547" w:rsidRDefault="008D6547" w:rsidP="008D6547">
      <w:pPr>
        <w:pStyle w:val="ConsPlusNormal"/>
        <w:ind w:firstLine="540"/>
        <w:jc w:val="both"/>
      </w:pPr>
      <w:r>
        <w:t xml:space="preserve">1.2. Не позднее пяти рабочих дней после подписания представлять в Управление государственного контроля, надзора, охраны, воспроизводства водных биологических ресурсов и регулирования рыболовства акты проверок и учета рыбоводной продукции, указанные в </w:t>
      </w:r>
      <w:hyperlink w:anchor="Par14" w:tooltip="Ссылка на текущий документ" w:history="1">
        <w:r>
          <w:rPr>
            <w:color w:val="0000FF"/>
          </w:rPr>
          <w:t>пункте 1.1</w:t>
        </w:r>
      </w:hyperlink>
      <w:r>
        <w:t xml:space="preserve"> настоящего Приказа.</w:t>
      </w:r>
    </w:p>
    <w:p w:rsidR="008D6547" w:rsidRDefault="008D6547" w:rsidP="008D6547">
      <w:pPr>
        <w:pStyle w:val="ConsPlusNormal"/>
        <w:ind w:firstLine="540"/>
        <w:jc w:val="both"/>
      </w:pPr>
      <w:r>
        <w:t>2. Управлению государственного контроля, надзора, охраны, воспроизводства водных биологических ресурсов и регулирования рыболовства совместно с Управлением правового обеспечения в 30-дневный срок внести изменения в действующие договоры и государственные контракты на выполнение мероприятий (работ) по искусственному воспроизводству и акклиматизации водных биоресурсов для государственных нужд в соответствии с настоящим Приказом.</w:t>
      </w:r>
    </w:p>
    <w:p w:rsidR="008D6547" w:rsidRDefault="008D6547" w:rsidP="008D6547">
      <w:pPr>
        <w:pStyle w:val="ConsPlusNormal"/>
        <w:ind w:firstLine="540"/>
        <w:jc w:val="both"/>
      </w:pPr>
      <w:r>
        <w:t>3. Управлению государственного контроля, надзора, охраны, воспроизводства водных биологических ресурсов и регулирования рыболовства осуществлять координацию выполнения всех мероприятий (работ) по искусственному воспроизводству и акклиматизации водных биоресурсов в рамках утвержденных мероприятий.</w:t>
      </w:r>
    </w:p>
    <w:p w:rsidR="008D6547" w:rsidRDefault="008D6547" w:rsidP="008D6547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руководителя Б.М. </w:t>
      </w:r>
      <w:proofErr w:type="spellStart"/>
      <w:r>
        <w:t>Евстратикова</w:t>
      </w:r>
      <w:proofErr w:type="spellEnd"/>
      <w:r>
        <w:t>.</w:t>
      </w:r>
    </w:p>
    <w:p w:rsidR="008D6547" w:rsidRDefault="008D6547" w:rsidP="008D6547">
      <w:pPr>
        <w:pStyle w:val="ConsPlusNormal"/>
        <w:jc w:val="right"/>
      </w:pPr>
      <w:r>
        <w:t>Руководитель</w:t>
      </w:r>
    </w:p>
    <w:p w:rsidR="00600AB0" w:rsidRDefault="008D6547" w:rsidP="008D6547">
      <w:pPr>
        <w:pStyle w:val="ConsPlusNormal"/>
        <w:jc w:val="right"/>
      </w:pPr>
      <w:r>
        <w:t>А.А.КРАЙНИЙ</w:t>
      </w:r>
    </w:p>
    <w:sectPr w:rsidR="00600AB0" w:rsidSect="001054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AB0" w:rsidRDefault="00600AB0" w:rsidP="008D6547">
      <w:pPr>
        <w:spacing w:after="0" w:line="240" w:lineRule="auto"/>
      </w:pPr>
      <w:r>
        <w:separator/>
      </w:r>
    </w:p>
  </w:endnote>
  <w:endnote w:type="continuationSeparator" w:id="1">
    <w:p w:rsidR="00600AB0" w:rsidRDefault="00600AB0" w:rsidP="008D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4BB" w:rsidRDefault="00600AB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1054BB"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054BB" w:rsidRDefault="00600AB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054BB" w:rsidRDefault="001054B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600AB0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054BB" w:rsidRDefault="00600AB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1054BB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1054B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D6547">
            <w:rPr>
              <w:rFonts w:ascii="Tahoma" w:hAnsi="Tahoma" w:cs="Tahoma"/>
              <w:noProof/>
              <w:sz w:val="20"/>
              <w:szCs w:val="20"/>
            </w:rPr>
            <w:t>2</w:t>
          </w:r>
          <w:r w:rsidR="001054BB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1054BB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1054B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163EC">
            <w:rPr>
              <w:rFonts w:ascii="Tahoma" w:hAnsi="Tahoma" w:cs="Tahoma"/>
              <w:noProof/>
              <w:sz w:val="20"/>
              <w:szCs w:val="20"/>
            </w:rPr>
            <w:t>1</w:t>
          </w:r>
          <w:r w:rsidR="001054BB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4BB" w:rsidRDefault="00600AB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AB0" w:rsidRDefault="00600AB0" w:rsidP="008D6547">
      <w:pPr>
        <w:spacing w:after="0" w:line="240" w:lineRule="auto"/>
      </w:pPr>
      <w:r>
        <w:separator/>
      </w:r>
    </w:p>
  </w:footnote>
  <w:footnote w:type="continuationSeparator" w:id="1">
    <w:p w:rsidR="00600AB0" w:rsidRDefault="00600AB0" w:rsidP="008D6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4BB" w:rsidRDefault="001054B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1054BB" w:rsidRDefault="00600AB0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1054BB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054BB" w:rsidRDefault="001054B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1054BB">
            <w:rPr>
              <w:rFonts w:ascii="Times New Roman" w:hAnsi="Times New Roman" w:cs="Times New Roman"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0pt;height:35.25pt">
                <v:imagedata r:id="rId1" o:title=""/>
              </v:shape>
            </w:pict>
          </w:r>
        </w:p>
        <w:p w:rsidR="001054BB" w:rsidRDefault="00600AB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Госкомрыболовства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РФ от 11.04.2008 N 306</w:t>
          </w:r>
          <w:r>
            <w:rPr>
              <w:rFonts w:ascii="Tahoma" w:hAnsi="Tahoma" w:cs="Tahoma"/>
              <w:sz w:val="16"/>
              <w:szCs w:val="16"/>
            </w:rPr>
            <w:br/>
            <w:t>"Об осуществлении государственного контроля выполнения мероприятий (работ) по искусственному воспроизводству и акклиматизации водных биоресурсов организациями всех форм собственности"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054BB" w:rsidRDefault="001054B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1054BB" w:rsidRDefault="001054B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054BB" w:rsidRDefault="00600AB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05.12.2013</w:t>
          </w:r>
        </w:p>
      </w:tc>
    </w:tr>
  </w:tbl>
  <w:p w:rsidR="001054BB" w:rsidRDefault="001054B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1054BB" w:rsidRDefault="00600AB0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D6547"/>
    <w:rsid w:val="001054BB"/>
    <w:rsid w:val="002163EC"/>
    <w:rsid w:val="00600AB0"/>
    <w:rsid w:val="008D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5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D6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6547"/>
  </w:style>
  <w:style w:type="paragraph" w:styleId="a5">
    <w:name w:val="footer"/>
    <w:basedOn w:val="a"/>
    <w:link w:val="a6"/>
    <w:uiPriority w:val="99"/>
    <w:semiHidden/>
    <w:unhideWhenUsed/>
    <w:rsid w:val="008D6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65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66ACF002574A11D98246AD4A81B49219568BC2B17D8A2A6A68D5EEB217A152C3568695B5C1C14Bp3x1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66ACF002574A11D9824FB44D81B4921B5287C2B476D7206231D9ECpBx5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688</Words>
  <Characters>3924</Characters>
  <Application>Microsoft Office Word</Application>
  <DocSecurity>0</DocSecurity>
  <Lines>32</Lines>
  <Paragraphs>9</Paragraphs>
  <ScaleCrop>false</ScaleCrop>
  <Company>Microsoft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2013-12-12T12:35:00Z</cp:lastPrinted>
  <dcterms:created xsi:type="dcterms:W3CDTF">2013-12-12T11:35:00Z</dcterms:created>
  <dcterms:modified xsi:type="dcterms:W3CDTF">2013-12-12T12:35:00Z</dcterms:modified>
</cp:coreProperties>
</file>